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A144C" w14:textId="50CE19BA" w:rsidR="00FF31F3" w:rsidRDefault="00771077" w:rsidP="001413FB">
      <w:pPr>
        <w:jc w:val="center"/>
        <w:rPr>
          <w:rFonts w:ascii="Arial" w:hAnsi="Arial" w:cs="Arial"/>
          <w:b/>
          <w:sz w:val="24"/>
          <w:szCs w:val="24"/>
        </w:rPr>
      </w:pPr>
      <w:r>
        <w:rPr>
          <w:noProof/>
        </w:rPr>
        <w:drawing>
          <wp:anchor distT="0" distB="0" distL="114300" distR="114300" simplePos="0" relativeHeight="251657728" behindDoc="0" locked="0" layoutInCell="1" allowOverlap="1" wp14:anchorId="17DCCA64" wp14:editId="0DBDDA40">
            <wp:simplePos x="0" y="0"/>
            <wp:positionH relativeFrom="margin">
              <wp:posOffset>-721360</wp:posOffset>
            </wp:positionH>
            <wp:positionV relativeFrom="margin">
              <wp:posOffset>-676275</wp:posOffset>
            </wp:positionV>
            <wp:extent cx="7562850" cy="1482725"/>
            <wp:effectExtent l="0" t="0" r="0" b="0"/>
            <wp:wrapSquare wrapText="bothSides"/>
            <wp:docPr id="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b="12547"/>
                    <a:stretch>
                      <a:fillRect/>
                    </a:stretch>
                  </pic:blipFill>
                  <pic:spPr bwMode="auto">
                    <a:xfrm>
                      <a:off x="0" y="0"/>
                      <a:ext cx="7562850" cy="1482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657C90" w14:textId="44A642DF" w:rsidR="00771077" w:rsidRPr="00771077" w:rsidRDefault="00771077" w:rsidP="00771077">
      <w:pPr>
        <w:spacing w:line="360" w:lineRule="auto"/>
        <w:jc w:val="both"/>
        <w:rPr>
          <w:rFonts w:ascii="Arial" w:hAnsi="Arial" w:cs="Arial"/>
          <w:b/>
          <w:sz w:val="24"/>
          <w:szCs w:val="24"/>
        </w:rPr>
      </w:pPr>
      <w:r w:rsidRPr="00771077">
        <w:rPr>
          <w:rFonts w:ascii="Arial" w:hAnsi="Arial" w:cs="Arial"/>
          <w:b/>
          <w:sz w:val="24"/>
          <w:szCs w:val="24"/>
        </w:rPr>
        <w:t xml:space="preserve">Oggetto: EVENTO ALLUVIONALE DEL 16/17 APRILE 2025. LAVORI DI SOMMA URGENZA PER INTERVENTI DI MESSA IN SICUREZZA VERSANTE </w:t>
      </w:r>
      <w:r w:rsidR="00DF46A5" w:rsidRPr="00730049">
        <w:rPr>
          <w:rFonts w:ascii="Arial" w:hAnsi="Arial" w:cs="Arial"/>
          <w:b/>
          <w:sz w:val="24"/>
          <w:szCs w:val="24"/>
        </w:rPr>
        <w:t>SU ABITATO DI FRAZIONE BETTASSA</w:t>
      </w:r>
      <w:r w:rsidR="003E3920">
        <w:rPr>
          <w:rFonts w:ascii="Arial" w:hAnsi="Arial" w:cs="Arial"/>
          <w:b/>
          <w:sz w:val="24"/>
          <w:szCs w:val="24"/>
        </w:rPr>
        <w:t>. CUP: H38H250003</w:t>
      </w:r>
      <w:r w:rsidR="00DF46A5">
        <w:rPr>
          <w:rFonts w:ascii="Arial" w:hAnsi="Arial" w:cs="Arial"/>
          <w:b/>
          <w:sz w:val="24"/>
          <w:szCs w:val="24"/>
        </w:rPr>
        <w:t>3</w:t>
      </w:r>
      <w:r w:rsidR="003E3920">
        <w:rPr>
          <w:rFonts w:ascii="Arial" w:hAnsi="Arial" w:cs="Arial"/>
          <w:b/>
          <w:sz w:val="24"/>
          <w:szCs w:val="24"/>
        </w:rPr>
        <w:t xml:space="preserve">0002. CIG: </w:t>
      </w:r>
      <w:r w:rsidR="00E9528C">
        <w:rPr>
          <w:rFonts w:ascii="Arial" w:hAnsi="Arial" w:cs="Arial"/>
          <w:b/>
          <w:sz w:val="24"/>
          <w:szCs w:val="24"/>
        </w:rPr>
        <w:t>B6B38B4490</w:t>
      </w:r>
    </w:p>
    <w:p w14:paraId="1868932E" w14:textId="77777777" w:rsidR="00771077" w:rsidRPr="00771077" w:rsidRDefault="00771077" w:rsidP="00771077">
      <w:pPr>
        <w:tabs>
          <w:tab w:val="center" w:pos="4819"/>
          <w:tab w:val="left" w:pos="7275"/>
        </w:tabs>
        <w:autoSpaceDE w:val="0"/>
        <w:autoSpaceDN w:val="0"/>
        <w:adjustRightInd w:val="0"/>
        <w:spacing w:after="0" w:line="240" w:lineRule="auto"/>
        <w:rPr>
          <w:rFonts w:ascii="Arial" w:hAnsi="Arial" w:cs="Arial"/>
          <w:b/>
          <w:bCs/>
          <w:sz w:val="24"/>
          <w:szCs w:val="24"/>
          <w:lang w:eastAsia="it-IT"/>
        </w:rPr>
      </w:pPr>
      <w:r w:rsidRPr="00771077">
        <w:rPr>
          <w:rFonts w:ascii="Arial" w:hAnsi="Arial" w:cs="Arial"/>
          <w:b/>
          <w:bCs/>
          <w:sz w:val="24"/>
          <w:szCs w:val="24"/>
          <w:lang w:eastAsia="it-IT"/>
        </w:rPr>
        <w:tab/>
        <w:t xml:space="preserve">PERIZIA GIUSTIFICATIVA </w:t>
      </w:r>
    </w:p>
    <w:p w14:paraId="7EE310A4" w14:textId="77777777" w:rsidR="00771077" w:rsidRPr="00771077" w:rsidRDefault="00771077" w:rsidP="00771077">
      <w:pPr>
        <w:tabs>
          <w:tab w:val="center" w:pos="4819"/>
          <w:tab w:val="left" w:pos="7275"/>
        </w:tabs>
        <w:autoSpaceDE w:val="0"/>
        <w:autoSpaceDN w:val="0"/>
        <w:adjustRightInd w:val="0"/>
        <w:spacing w:after="0" w:line="240" w:lineRule="auto"/>
        <w:jc w:val="center"/>
        <w:rPr>
          <w:rFonts w:ascii="Arial" w:hAnsi="Arial" w:cs="Arial"/>
          <w:b/>
          <w:bCs/>
          <w:sz w:val="20"/>
          <w:szCs w:val="20"/>
          <w:lang w:eastAsia="it-IT"/>
        </w:rPr>
      </w:pPr>
      <w:r w:rsidRPr="00771077">
        <w:rPr>
          <w:rFonts w:ascii="Arial" w:hAnsi="Arial" w:cs="Arial"/>
          <w:b/>
          <w:bCs/>
          <w:sz w:val="20"/>
          <w:szCs w:val="20"/>
          <w:lang w:eastAsia="it-IT"/>
        </w:rPr>
        <w:t xml:space="preserve">comma 4. art. 140 del </w:t>
      </w:r>
      <w:proofErr w:type="spellStart"/>
      <w:r w:rsidRPr="00771077">
        <w:rPr>
          <w:rFonts w:ascii="Arial" w:hAnsi="Arial" w:cs="Arial"/>
          <w:b/>
          <w:bCs/>
          <w:sz w:val="20"/>
          <w:szCs w:val="20"/>
          <w:lang w:eastAsia="it-IT"/>
        </w:rPr>
        <w:t>D.Lgs</w:t>
      </w:r>
      <w:proofErr w:type="spellEnd"/>
      <w:r w:rsidRPr="00771077">
        <w:rPr>
          <w:rFonts w:ascii="Arial" w:hAnsi="Arial" w:cs="Arial"/>
          <w:b/>
          <w:bCs/>
          <w:sz w:val="20"/>
          <w:szCs w:val="20"/>
          <w:lang w:eastAsia="it-IT"/>
        </w:rPr>
        <w:t xml:space="preserve"> 31 marzo 2023 </w:t>
      </w:r>
    </w:p>
    <w:p w14:paraId="680267F9" w14:textId="77777777" w:rsidR="00771077" w:rsidRPr="00771077" w:rsidRDefault="00771077" w:rsidP="00771077">
      <w:pPr>
        <w:tabs>
          <w:tab w:val="center" w:pos="4819"/>
          <w:tab w:val="left" w:pos="7275"/>
        </w:tabs>
        <w:autoSpaceDE w:val="0"/>
        <w:autoSpaceDN w:val="0"/>
        <w:adjustRightInd w:val="0"/>
        <w:spacing w:after="0" w:line="240" w:lineRule="auto"/>
        <w:jc w:val="center"/>
        <w:rPr>
          <w:rFonts w:ascii="Arial" w:hAnsi="Arial" w:cs="Arial"/>
          <w:sz w:val="20"/>
          <w:szCs w:val="20"/>
          <w:lang w:eastAsia="it-IT"/>
        </w:rPr>
      </w:pPr>
      <w:r w:rsidRPr="00771077">
        <w:rPr>
          <w:rFonts w:ascii="Arial" w:hAnsi="Arial" w:cs="Arial"/>
          <w:b/>
          <w:bCs/>
          <w:sz w:val="20"/>
          <w:szCs w:val="20"/>
          <w:lang w:eastAsia="it-IT"/>
        </w:rPr>
        <w:t xml:space="preserve"> procedure in caso di somma urgenza e di protezione civile</w:t>
      </w:r>
    </w:p>
    <w:p w14:paraId="3F5BBA29" w14:textId="77777777" w:rsidR="00771077" w:rsidRPr="00771077" w:rsidRDefault="00771077" w:rsidP="00771077">
      <w:pPr>
        <w:jc w:val="both"/>
        <w:rPr>
          <w:rFonts w:ascii="Arial" w:hAnsi="Arial" w:cs="Arial"/>
          <w:sz w:val="24"/>
          <w:szCs w:val="24"/>
        </w:rPr>
      </w:pPr>
    </w:p>
    <w:p w14:paraId="3D0196A7" w14:textId="77777777" w:rsidR="00771077" w:rsidRPr="00771077" w:rsidRDefault="00771077" w:rsidP="00771077">
      <w:pPr>
        <w:jc w:val="both"/>
        <w:rPr>
          <w:rFonts w:ascii="Arial" w:hAnsi="Arial" w:cs="Arial"/>
          <w:b/>
          <w:sz w:val="24"/>
          <w:szCs w:val="24"/>
          <w:u w:val="single"/>
        </w:rPr>
      </w:pPr>
      <w:r w:rsidRPr="00771077">
        <w:rPr>
          <w:rFonts w:ascii="Arial" w:hAnsi="Arial" w:cs="Arial"/>
          <w:b/>
          <w:sz w:val="24"/>
          <w:szCs w:val="24"/>
          <w:u w:val="single"/>
        </w:rPr>
        <w:t xml:space="preserve">Premesso che: </w:t>
      </w:r>
    </w:p>
    <w:p w14:paraId="00FD63C2" w14:textId="77777777" w:rsidR="00771077" w:rsidRPr="00771077" w:rsidRDefault="00771077" w:rsidP="00771077">
      <w:pPr>
        <w:contextualSpacing/>
        <w:jc w:val="both"/>
        <w:rPr>
          <w:rFonts w:ascii="Arial" w:hAnsi="Arial" w:cs="Arial"/>
          <w:sz w:val="24"/>
          <w:szCs w:val="24"/>
        </w:rPr>
      </w:pPr>
    </w:p>
    <w:p w14:paraId="13E8A9D9" w14:textId="5B84A26E" w:rsidR="00771077" w:rsidRPr="00771077" w:rsidRDefault="00771077" w:rsidP="00771077">
      <w:pPr>
        <w:spacing w:line="360" w:lineRule="auto"/>
        <w:jc w:val="both"/>
        <w:rPr>
          <w:rFonts w:ascii="Arial" w:hAnsi="Arial" w:cs="Arial"/>
          <w:sz w:val="24"/>
          <w:szCs w:val="24"/>
        </w:rPr>
      </w:pPr>
      <w:r w:rsidRPr="00771077">
        <w:rPr>
          <w:rFonts w:ascii="Arial" w:hAnsi="Arial" w:cs="Arial"/>
          <w:sz w:val="24"/>
          <w:szCs w:val="24"/>
        </w:rPr>
        <w:t>l’evento alluvionale verificatosi sul territorio comunale nei giorni del 16/17/18 aprile 2025 ha cagionato danni ingenti, in particolare</w:t>
      </w:r>
      <w:r w:rsidR="00DF46A5">
        <w:rPr>
          <w:rFonts w:ascii="Arial" w:hAnsi="Arial" w:cs="Arial"/>
          <w:sz w:val="24"/>
          <w:szCs w:val="24"/>
        </w:rPr>
        <w:t xml:space="preserve"> nella Frazione Bettassa,</w:t>
      </w:r>
      <w:r w:rsidR="00DF46A5" w:rsidRPr="000808E7">
        <w:rPr>
          <w:rFonts w:ascii="Arial" w:hAnsi="Arial" w:cs="Arial"/>
          <w:sz w:val="24"/>
          <w:szCs w:val="24"/>
        </w:rPr>
        <w:t xml:space="preserve"> dove si è verificato un movimento franoso </w:t>
      </w:r>
      <w:r w:rsidR="00DF46A5">
        <w:rPr>
          <w:rFonts w:ascii="Arial" w:hAnsi="Arial" w:cs="Arial"/>
          <w:sz w:val="24"/>
          <w:szCs w:val="24"/>
        </w:rPr>
        <w:t>che ha interessato alcuni fabbricati della frazione. Lo smottamento è stato provocato dall’esondazione del corso d’acqua che scorre vicino al nucleo abitativo.</w:t>
      </w:r>
    </w:p>
    <w:p w14:paraId="7328E4C5" w14:textId="55A850F5" w:rsidR="00771077" w:rsidRPr="00771077" w:rsidRDefault="00771077" w:rsidP="00771077">
      <w:pPr>
        <w:spacing w:line="360" w:lineRule="auto"/>
        <w:jc w:val="both"/>
        <w:rPr>
          <w:rFonts w:ascii="Arial" w:hAnsi="Arial" w:cs="Arial"/>
          <w:sz w:val="24"/>
          <w:szCs w:val="24"/>
        </w:rPr>
      </w:pPr>
      <w:r w:rsidRPr="00771077">
        <w:rPr>
          <w:rFonts w:ascii="Arial" w:hAnsi="Arial" w:cs="Arial"/>
          <w:sz w:val="24"/>
          <w:szCs w:val="24"/>
        </w:rPr>
        <w:t>Dal sopralluogo effettuato in data 29.04.2025 alla presenza di Tecnici Regionali incaricati, è emerso che la situazione evidenziata potrebbe ulteriormente aggravarsi stante il persistere delle condizioni meteorologiche avverse rischiando di creare ulteriori danni e provocare un grave pericolo per la pubblica incolumità di chi transita sul</w:t>
      </w:r>
      <w:r w:rsidR="00DF46A5">
        <w:rPr>
          <w:rFonts w:ascii="Arial" w:hAnsi="Arial" w:cs="Arial"/>
          <w:sz w:val="24"/>
          <w:szCs w:val="24"/>
        </w:rPr>
        <w:t xml:space="preserve"> sentiero interessato ed il crollo di alcuni edifici della frazione Bettassa</w:t>
      </w:r>
      <w:r w:rsidRPr="00771077">
        <w:rPr>
          <w:rFonts w:ascii="Arial" w:hAnsi="Arial" w:cs="Arial"/>
          <w:sz w:val="24"/>
          <w:szCs w:val="24"/>
        </w:rPr>
        <w:t>.</w:t>
      </w:r>
    </w:p>
    <w:p w14:paraId="02DD4518" w14:textId="77777777" w:rsidR="00771077" w:rsidRPr="00771077" w:rsidRDefault="00771077" w:rsidP="00771077">
      <w:pPr>
        <w:spacing w:line="360" w:lineRule="auto"/>
        <w:jc w:val="both"/>
        <w:rPr>
          <w:rFonts w:ascii="Arial" w:hAnsi="Arial" w:cs="Arial"/>
          <w:sz w:val="24"/>
          <w:szCs w:val="24"/>
        </w:rPr>
      </w:pPr>
      <w:r w:rsidRPr="00771077">
        <w:rPr>
          <w:rFonts w:ascii="Arial" w:hAnsi="Arial" w:cs="Arial"/>
          <w:sz w:val="24"/>
          <w:szCs w:val="24"/>
        </w:rPr>
        <w:t>A seguito delle risultanze del suddetto sopralluogo, la Regione Piemonte ha indicato di procedere con Ordinanza di somma urgenza per gli interventi appresso meglio specificati.</w:t>
      </w:r>
    </w:p>
    <w:p w14:paraId="7DB05001" w14:textId="2C620DB0" w:rsidR="00771077" w:rsidRPr="00771077" w:rsidRDefault="00771077" w:rsidP="00771077">
      <w:pPr>
        <w:spacing w:line="360" w:lineRule="auto"/>
        <w:jc w:val="both"/>
        <w:rPr>
          <w:rFonts w:ascii="Arial" w:hAnsi="Arial" w:cs="Arial"/>
          <w:sz w:val="24"/>
          <w:szCs w:val="24"/>
        </w:rPr>
      </w:pPr>
      <w:r w:rsidRPr="00771077">
        <w:rPr>
          <w:rFonts w:ascii="Arial" w:hAnsi="Arial" w:cs="Arial"/>
          <w:sz w:val="24"/>
          <w:szCs w:val="24"/>
        </w:rPr>
        <w:t>In data odierna è stata emessa Ordinanza Sindacale n. 0</w:t>
      </w:r>
      <w:r w:rsidR="00DF46A5">
        <w:rPr>
          <w:rFonts w:ascii="Arial" w:hAnsi="Arial" w:cs="Arial"/>
          <w:sz w:val="24"/>
          <w:szCs w:val="24"/>
        </w:rPr>
        <w:t>6</w:t>
      </w:r>
      <w:r w:rsidRPr="00771077">
        <w:rPr>
          <w:rFonts w:ascii="Arial" w:hAnsi="Arial" w:cs="Arial"/>
          <w:sz w:val="24"/>
          <w:szCs w:val="24"/>
        </w:rPr>
        <w:t xml:space="preserve">/2025 ad oggetto: LAVORI DI SOMMA URGENZA PER INTERVENTI DI MESSA IN SICUREZZA VERSANTE SU </w:t>
      </w:r>
      <w:r w:rsidR="00DF46A5">
        <w:rPr>
          <w:rFonts w:ascii="Arial" w:hAnsi="Arial" w:cs="Arial"/>
          <w:sz w:val="24"/>
          <w:szCs w:val="24"/>
        </w:rPr>
        <w:t>ABITATO DI FRAZIONE BETTASSA</w:t>
      </w:r>
      <w:r w:rsidRPr="00771077">
        <w:rPr>
          <w:rFonts w:ascii="Arial" w:hAnsi="Arial" w:cs="Arial"/>
          <w:sz w:val="24"/>
          <w:szCs w:val="24"/>
        </w:rPr>
        <w:t>.</w:t>
      </w:r>
    </w:p>
    <w:p w14:paraId="6FFA2F99" w14:textId="77777777" w:rsidR="00771077" w:rsidRPr="00771077" w:rsidRDefault="00771077" w:rsidP="00771077">
      <w:pPr>
        <w:spacing w:line="360" w:lineRule="auto"/>
        <w:jc w:val="both"/>
        <w:rPr>
          <w:rFonts w:ascii="Arial" w:hAnsi="Arial" w:cs="Arial"/>
          <w:b/>
          <w:bCs/>
          <w:sz w:val="24"/>
          <w:szCs w:val="24"/>
        </w:rPr>
      </w:pPr>
      <w:r w:rsidRPr="00771077">
        <w:rPr>
          <w:rFonts w:ascii="Arial" w:hAnsi="Arial" w:cs="Arial"/>
          <w:b/>
          <w:bCs/>
          <w:sz w:val="24"/>
          <w:szCs w:val="24"/>
        </w:rPr>
        <w:t xml:space="preserve">Considerato che: </w:t>
      </w:r>
    </w:p>
    <w:p w14:paraId="6C00ED73" w14:textId="77777777" w:rsidR="00771077" w:rsidRPr="00771077" w:rsidRDefault="00771077" w:rsidP="00771077">
      <w:pPr>
        <w:spacing w:line="360" w:lineRule="auto"/>
        <w:jc w:val="both"/>
        <w:rPr>
          <w:rFonts w:ascii="Arial" w:hAnsi="Arial" w:cs="Arial"/>
          <w:sz w:val="24"/>
          <w:szCs w:val="24"/>
        </w:rPr>
      </w:pPr>
      <w:r w:rsidRPr="00771077">
        <w:rPr>
          <w:rFonts w:ascii="Arial" w:hAnsi="Arial" w:cs="Arial"/>
          <w:sz w:val="24"/>
          <w:szCs w:val="24"/>
        </w:rPr>
        <w:t>1) permane una condizione di pericolo con elevato rischio per la pubblica incolumità;</w:t>
      </w:r>
    </w:p>
    <w:p w14:paraId="7AA25221" w14:textId="77777777" w:rsidR="00771077" w:rsidRPr="00771077" w:rsidRDefault="00771077" w:rsidP="00771077">
      <w:pPr>
        <w:spacing w:line="360" w:lineRule="auto"/>
        <w:jc w:val="both"/>
        <w:rPr>
          <w:rFonts w:ascii="Arial" w:hAnsi="Arial" w:cs="Arial"/>
          <w:sz w:val="24"/>
          <w:szCs w:val="24"/>
        </w:rPr>
      </w:pPr>
      <w:r w:rsidRPr="00771077">
        <w:rPr>
          <w:rFonts w:ascii="Arial" w:hAnsi="Arial" w:cs="Arial"/>
          <w:sz w:val="24"/>
          <w:szCs w:val="24"/>
        </w:rPr>
        <w:t>2) è, pertanto, necessario intervenire a salvaguardia della pubblica incolumità mediante l’attivazione di un pronto intervento per lavori da eseguirsi urgentemente e senza alcun indugio che risultano essere i seguenti:</w:t>
      </w:r>
    </w:p>
    <w:p w14:paraId="4B293DED" w14:textId="7F3F71D2" w:rsidR="00DF46A5" w:rsidRPr="00BA4E87" w:rsidRDefault="00DF46A5" w:rsidP="00DF46A5">
      <w:pPr>
        <w:numPr>
          <w:ilvl w:val="0"/>
          <w:numId w:val="15"/>
        </w:numPr>
        <w:spacing w:after="0" w:line="360" w:lineRule="auto"/>
        <w:jc w:val="both"/>
        <w:rPr>
          <w:rFonts w:ascii="Arial" w:hAnsi="Arial" w:cs="Arial"/>
          <w:sz w:val="24"/>
          <w:szCs w:val="24"/>
        </w:rPr>
      </w:pPr>
      <w:r w:rsidRPr="00BA4E87">
        <w:rPr>
          <w:rFonts w:ascii="Arial" w:hAnsi="Arial" w:cs="Arial"/>
          <w:sz w:val="24"/>
          <w:szCs w:val="24"/>
        </w:rPr>
        <w:t>pulizia del versante;</w:t>
      </w:r>
    </w:p>
    <w:p w14:paraId="08397BDA" w14:textId="2BFFE401" w:rsidR="00DF46A5" w:rsidRPr="00BA4E87" w:rsidRDefault="00DF46A5" w:rsidP="00DF46A5">
      <w:pPr>
        <w:numPr>
          <w:ilvl w:val="0"/>
          <w:numId w:val="15"/>
        </w:numPr>
        <w:spacing w:after="0" w:line="360" w:lineRule="auto"/>
        <w:jc w:val="both"/>
        <w:rPr>
          <w:rFonts w:ascii="Arial" w:hAnsi="Arial" w:cs="Arial"/>
          <w:sz w:val="24"/>
          <w:szCs w:val="24"/>
        </w:rPr>
      </w:pPr>
      <w:r w:rsidRPr="00BA4E87">
        <w:rPr>
          <w:rFonts w:ascii="Arial" w:hAnsi="Arial" w:cs="Arial"/>
          <w:sz w:val="24"/>
          <w:szCs w:val="24"/>
        </w:rPr>
        <w:lastRenderedPageBreak/>
        <w:t>realizzazione di una palizzata doppia in legno atta sia a consolidare il versante e sostenere il sentiero esistente che è stato divelto;</w:t>
      </w:r>
    </w:p>
    <w:p w14:paraId="20510A00" w14:textId="400A5A36" w:rsidR="00DF46A5" w:rsidRPr="008C1DC1" w:rsidRDefault="00DF46A5" w:rsidP="00DF46A5">
      <w:pPr>
        <w:numPr>
          <w:ilvl w:val="0"/>
          <w:numId w:val="15"/>
        </w:numPr>
        <w:spacing w:after="0" w:line="360" w:lineRule="auto"/>
        <w:jc w:val="both"/>
        <w:rPr>
          <w:rFonts w:ascii="Arial" w:hAnsi="Arial" w:cs="Arial"/>
          <w:sz w:val="24"/>
          <w:szCs w:val="24"/>
        </w:rPr>
      </w:pPr>
      <w:r>
        <w:rPr>
          <w:rFonts w:ascii="Arial" w:hAnsi="Arial" w:cs="Arial"/>
          <w:sz w:val="24"/>
          <w:szCs w:val="24"/>
        </w:rPr>
        <w:t>realizzazione, a</w:t>
      </w:r>
      <w:r w:rsidRPr="00BA4E87">
        <w:rPr>
          <w:rFonts w:ascii="Arial" w:hAnsi="Arial" w:cs="Arial"/>
          <w:sz w:val="24"/>
          <w:szCs w:val="24"/>
        </w:rPr>
        <w:t>l di sopra della palizzata</w:t>
      </w:r>
      <w:r>
        <w:rPr>
          <w:rFonts w:ascii="Arial" w:hAnsi="Arial" w:cs="Arial"/>
          <w:sz w:val="24"/>
          <w:szCs w:val="24"/>
        </w:rPr>
        <w:t xml:space="preserve"> di</w:t>
      </w:r>
      <w:r w:rsidRPr="00BA4E87">
        <w:rPr>
          <w:rFonts w:ascii="Arial" w:hAnsi="Arial" w:cs="Arial"/>
          <w:sz w:val="24"/>
          <w:szCs w:val="24"/>
        </w:rPr>
        <w:t xml:space="preserve"> un muro in cemento armato per </w:t>
      </w:r>
      <w:proofErr w:type="gramStart"/>
      <w:r w:rsidRPr="00BA4E87">
        <w:rPr>
          <w:rFonts w:ascii="Arial" w:hAnsi="Arial" w:cs="Arial"/>
          <w:sz w:val="24"/>
          <w:szCs w:val="24"/>
        </w:rPr>
        <w:t>andare  a</w:t>
      </w:r>
      <w:proofErr w:type="gramEnd"/>
      <w:r w:rsidRPr="00BA4E87">
        <w:rPr>
          <w:rFonts w:ascii="Arial" w:hAnsi="Arial" w:cs="Arial"/>
          <w:sz w:val="24"/>
          <w:szCs w:val="24"/>
        </w:rPr>
        <w:t xml:space="preserve"> ricucire la muratura esistente del fabbricato</w:t>
      </w:r>
      <w:r>
        <w:rPr>
          <w:rFonts w:ascii="Arial" w:hAnsi="Arial" w:cs="Arial"/>
          <w:sz w:val="24"/>
          <w:szCs w:val="24"/>
        </w:rPr>
        <w:t>.</w:t>
      </w:r>
    </w:p>
    <w:p w14:paraId="299F6EB0" w14:textId="7AC9C491" w:rsidR="00771077" w:rsidRPr="00771077" w:rsidRDefault="00771077" w:rsidP="00771077">
      <w:pPr>
        <w:spacing w:line="360" w:lineRule="auto"/>
        <w:jc w:val="both"/>
        <w:rPr>
          <w:rFonts w:ascii="Arial" w:hAnsi="Arial" w:cs="Arial"/>
          <w:sz w:val="24"/>
          <w:szCs w:val="24"/>
        </w:rPr>
      </w:pPr>
      <w:r w:rsidRPr="00771077">
        <w:rPr>
          <w:rFonts w:ascii="Arial" w:hAnsi="Arial" w:cs="Arial"/>
          <w:sz w:val="24"/>
          <w:szCs w:val="24"/>
        </w:rPr>
        <w:t xml:space="preserve">3) </w:t>
      </w:r>
      <w:r w:rsidR="00DF46A5" w:rsidRPr="00DF46A5">
        <w:rPr>
          <w:rFonts w:ascii="Arial" w:hAnsi="Arial" w:cs="Arial"/>
          <w:sz w:val="24"/>
          <w:szCs w:val="24"/>
        </w:rPr>
        <w:t xml:space="preserve">in base ai prezziari vigenti e da analisi di mercato, le lavorazioni comportano una spesa complessiva dell’intervento quantificabile in </w:t>
      </w:r>
      <w:r w:rsidR="00DF46A5" w:rsidRPr="00DF46A5">
        <w:rPr>
          <w:rFonts w:ascii="Arial" w:hAnsi="Arial" w:cs="Arial"/>
          <w:b/>
          <w:bCs/>
          <w:sz w:val="24"/>
          <w:szCs w:val="24"/>
        </w:rPr>
        <w:t>€ 74.814,60</w:t>
      </w:r>
      <w:r w:rsidR="00DF46A5" w:rsidRPr="00DF46A5">
        <w:rPr>
          <w:rFonts w:ascii="Arial" w:hAnsi="Arial" w:cs="Arial"/>
          <w:b/>
          <w:sz w:val="24"/>
          <w:szCs w:val="24"/>
        </w:rPr>
        <w:t>,</w:t>
      </w:r>
      <w:r w:rsidR="00DF46A5" w:rsidRPr="00DF46A5">
        <w:rPr>
          <w:rFonts w:ascii="Arial" w:hAnsi="Arial" w:cs="Arial"/>
          <w:sz w:val="24"/>
          <w:szCs w:val="24"/>
        </w:rPr>
        <w:t xml:space="preserve"> comprensiva di oneri per la sicurezza, al netto di spese tecniche, IVA etc. ed ogni altro onere di legge. Da tale importo sopra si deve decurtare la percentuale di ribasso del 20% ai sensi del </w:t>
      </w:r>
      <w:proofErr w:type="spellStart"/>
      <w:r w:rsidR="00DF46A5" w:rsidRPr="00DF46A5">
        <w:rPr>
          <w:rFonts w:ascii="Arial" w:hAnsi="Arial" w:cs="Arial"/>
          <w:sz w:val="24"/>
          <w:szCs w:val="24"/>
        </w:rPr>
        <w:t>D.Lgs.</w:t>
      </w:r>
      <w:proofErr w:type="spellEnd"/>
      <w:r w:rsidR="00DF46A5" w:rsidRPr="00DF46A5">
        <w:rPr>
          <w:rFonts w:ascii="Arial" w:hAnsi="Arial" w:cs="Arial"/>
          <w:sz w:val="24"/>
          <w:szCs w:val="24"/>
        </w:rPr>
        <w:t xml:space="preserve"> 36/2023 art.140 comma 3, ammontante ad €</w:t>
      </w:r>
      <w:r w:rsidR="00DF46A5" w:rsidRPr="00DF46A5">
        <w:rPr>
          <w:rFonts w:ascii="Arial" w:hAnsi="Arial" w:cs="Arial"/>
          <w:b/>
          <w:bCs/>
          <w:sz w:val="24"/>
          <w:szCs w:val="24"/>
        </w:rPr>
        <w:t xml:space="preserve"> 14.662,92</w:t>
      </w:r>
      <w:r w:rsidR="00DF46A5" w:rsidRPr="00DF46A5">
        <w:rPr>
          <w:rFonts w:ascii="Arial" w:hAnsi="Arial" w:cs="Arial"/>
          <w:sz w:val="24"/>
          <w:szCs w:val="24"/>
        </w:rPr>
        <w:t xml:space="preserve"> derivando un importo netto di lavori pari ad € </w:t>
      </w:r>
      <w:r w:rsidR="00DF46A5" w:rsidRPr="00DF46A5">
        <w:rPr>
          <w:rFonts w:ascii="Arial" w:hAnsi="Arial" w:cs="Arial"/>
          <w:b/>
          <w:bCs/>
          <w:sz w:val="24"/>
          <w:szCs w:val="24"/>
        </w:rPr>
        <w:t>60.151,68</w:t>
      </w:r>
      <w:r w:rsidRPr="00771077">
        <w:rPr>
          <w:rFonts w:ascii="Arial" w:hAnsi="Arial" w:cs="Arial"/>
          <w:sz w:val="24"/>
          <w:szCs w:val="24"/>
        </w:rPr>
        <w:t>.</w:t>
      </w:r>
    </w:p>
    <w:p w14:paraId="64662E80" w14:textId="77777777" w:rsidR="00771077" w:rsidRPr="00771077" w:rsidRDefault="00771077" w:rsidP="00771077">
      <w:pPr>
        <w:jc w:val="both"/>
        <w:rPr>
          <w:rFonts w:ascii="Arial" w:hAnsi="Arial" w:cs="Arial"/>
          <w:b/>
          <w:sz w:val="24"/>
          <w:szCs w:val="24"/>
          <w:u w:val="single"/>
        </w:rPr>
      </w:pPr>
      <w:r w:rsidRPr="00771077">
        <w:rPr>
          <w:rFonts w:ascii="Arial" w:hAnsi="Arial" w:cs="Arial"/>
          <w:b/>
          <w:sz w:val="24"/>
          <w:szCs w:val="24"/>
          <w:u w:val="single"/>
        </w:rPr>
        <w:t>Accertato che:</w:t>
      </w:r>
    </w:p>
    <w:p w14:paraId="473085EA" w14:textId="77777777" w:rsidR="00DF46A5" w:rsidRPr="00DF46A5" w:rsidRDefault="00DF46A5" w:rsidP="00DF46A5">
      <w:pPr>
        <w:jc w:val="both"/>
        <w:rPr>
          <w:rFonts w:ascii="Arial" w:hAnsi="Arial" w:cs="Arial"/>
          <w:sz w:val="24"/>
          <w:szCs w:val="24"/>
        </w:rPr>
      </w:pPr>
      <w:r w:rsidRPr="00DF46A5">
        <w:rPr>
          <w:rFonts w:ascii="Arial" w:hAnsi="Arial" w:cs="Arial"/>
          <w:sz w:val="24"/>
          <w:szCs w:val="24"/>
        </w:rPr>
        <w:sym w:font="Arial" w:char="F0FB"/>
      </w:r>
      <w:r w:rsidRPr="00DF46A5">
        <w:rPr>
          <w:rFonts w:ascii="Arial" w:hAnsi="Arial" w:cs="Arial"/>
          <w:sz w:val="24"/>
          <w:szCs w:val="24"/>
        </w:rPr>
        <w:t xml:space="preserve"> il geom. Riccardo BERTOLDO con studio a Vidracco (TO) in Via Ing. Caretti n. 1, C.F. BRTRCR86E14E379X / 09873130018, stante la sua capacità professionale, ha dato la sua disponibilità ad accettare l’incarico, quale tecnico professionista per eseguire il controllo dei lavori che si intendono realizzare;</w:t>
      </w:r>
    </w:p>
    <w:p w14:paraId="2B8E3C13" w14:textId="77777777" w:rsidR="00DF46A5" w:rsidRPr="00DF46A5" w:rsidRDefault="00DF46A5" w:rsidP="00DF46A5">
      <w:pPr>
        <w:jc w:val="both"/>
        <w:rPr>
          <w:rFonts w:ascii="Arial" w:hAnsi="Arial" w:cs="Arial"/>
          <w:sz w:val="24"/>
          <w:szCs w:val="24"/>
        </w:rPr>
      </w:pPr>
      <w:r w:rsidRPr="00DF46A5">
        <w:rPr>
          <w:rFonts w:ascii="Arial" w:hAnsi="Arial" w:cs="Arial"/>
          <w:sz w:val="24"/>
          <w:szCs w:val="24"/>
        </w:rPr>
        <w:sym w:font="Arial" w:char="F0FB"/>
      </w:r>
      <w:r w:rsidRPr="00DF46A5">
        <w:rPr>
          <w:rFonts w:ascii="Arial" w:hAnsi="Arial" w:cs="Arial"/>
          <w:sz w:val="24"/>
          <w:szCs w:val="24"/>
        </w:rPr>
        <w:t xml:space="preserve"> la ditta </w:t>
      </w:r>
      <w:proofErr w:type="spellStart"/>
      <w:r w:rsidRPr="00DF46A5">
        <w:rPr>
          <w:rFonts w:ascii="Arial" w:hAnsi="Arial" w:cs="Arial"/>
          <w:sz w:val="24"/>
          <w:szCs w:val="24"/>
        </w:rPr>
        <w:t>TerraBosc</w:t>
      </w:r>
      <w:proofErr w:type="spellEnd"/>
      <w:r w:rsidRPr="00DF46A5">
        <w:rPr>
          <w:rFonts w:ascii="Arial" w:hAnsi="Arial" w:cs="Arial"/>
          <w:sz w:val="24"/>
          <w:szCs w:val="24"/>
        </w:rPr>
        <w:t xml:space="preserve"> di Chialina Diego, P.I. 10129740014, con sede in Locana (TO) Via San Donato 14, stante la sua idoneità professionale ad eseguire le opere, ha dato la propria disponibilità ad eseguire immediatamente i lavori portando in loco macchinari e maestranze qualificate.</w:t>
      </w:r>
    </w:p>
    <w:p w14:paraId="48AC13E4" w14:textId="77777777" w:rsidR="00771077" w:rsidRPr="00771077" w:rsidRDefault="00771077" w:rsidP="00771077">
      <w:pPr>
        <w:jc w:val="both"/>
        <w:rPr>
          <w:rFonts w:ascii="Arial" w:hAnsi="Arial" w:cs="Arial"/>
          <w:sz w:val="24"/>
          <w:szCs w:val="24"/>
        </w:rPr>
      </w:pPr>
      <w:r w:rsidRPr="00771077">
        <w:rPr>
          <w:rFonts w:ascii="Arial" w:hAnsi="Arial" w:cs="Arial"/>
          <w:sz w:val="24"/>
          <w:szCs w:val="24"/>
        </w:rPr>
        <w:t>ricorrono i presupposti per un intervento di somma urgenza e che pertanto si è reso necessario eseguire interventi immediati che non possono attendere lo svolgimento delle nomali procedure di affidamento.</w:t>
      </w:r>
    </w:p>
    <w:p w14:paraId="0C83E2D4" w14:textId="5448D30E" w:rsidR="00771077" w:rsidRPr="00771077" w:rsidRDefault="00771077" w:rsidP="00771077">
      <w:pPr>
        <w:spacing w:line="240" w:lineRule="auto"/>
        <w:jc w:val="both"/>
        <w:rPr>
          <w:rFonts w:ascii="Arial" w:hAnsi="Arial" w:cs="Arial"/>
          <w:sz w:val="24"/>
          <w:szCs w:val="24"/>
        </w:rPr>
      </w:pPr>
      <w:r w:rsidRPr="00771077">
        <w:rPr>
          <w:rFonts w:ascii="Arial" w:hAnsi="Arial" w:cs="Arial"/>
          <w:sz w:val="24"/>
          <w:szCs w:val="24"/>
          <w:shd w:val="clear" w:color="auto" w:fill="F5FDFE"/>
        </w:rPr>
        <w:t xml:space="preserve">il comma 4 dell’art. 140 del </w:t>
      </w:r>
      <w:proofErr w:type="spellStart"/>
      <w:r w:rsidRPr="00771077">
        <w:rPr>
          <w:rFonts w:ascii="Arial" w:hAnsi="Arial" w:cs="Arial"/>
          <w:sz w:val="24"/>
          <w:szCs w:val="24"/>
          <w:shd w:val="clear" w:color="auto" w:fill="F5FDFE"/>
        </w:rPr>
        <w:t>D.Lgs</w:t>
      </w:r>
      <w:proofErr w:type="spellEnd"/>
      <w:r w:rsidRPr="00771077">
        <w:rPr>
          <w:rFonts w:ascii="Arial" w:hAnsi="Arial" w:cs="Arial"/>
          <w:sz w:val="24"/>
          <w:szCs w:val="24"/>
          <w:shd w:val="clear" w:color="auto" w:fill="F5FDFE"/>
        </w:rPr>
        <w:t xml:space="preserve"> 36/2023 recita quanto segue: </w:t>
      </w:r>
      <w:r w:rsidRPr="00771077">
        <w:rPr>
          <w:rFonts w:ascii="Arial" w:hAnsi="Arial" w:cs="Arial"/>
          <w:i/>
          <w:sz w:val="24"/>
          <w:szCs w:val="24"/>
          <w:shd w:val="clear" w:color="auto" w:fill="F5FDFE"/>
        </w:rPr>
        <w:t xml:space="preserve">il RUP o altro tecnico dell'amministrazione competente compila una perizia giustificativa delle prestazioni richieste entro dieci giorni dall'ordine di esecuzione e la trasmette, unitamente al verbale di somma urgenza, alla stazione appaltante che provvede alla copertura della spesa e alla approvazione della prestazione affidata. Qualora l'amministrazione competente sia un ente locale, la copertura della spesa è assicurata con le modalità previste </w:t>
      </w:r>
      <w:r w:rsidRPr="00DF46A5">
        <w:rPr>
          <w:rFonts w:ascii="Arial" w:hAnsi="Arial" w:cs="Arial"/>
          <w:i/>
          <w:color w:val="000000" w:themeColor="text1"/>
          <w:sz w:val="24"/>
          <w:szCs w:val="24"/>
          <w:shd w:val="clear" w:color="auto" w:fill="F5FDFE"/>
        </w:rPr>
        <w:t>dagl</w:t>
      </w:r>
      <w:r w:rsidR="00DF46A5">
        <w:rPr>
          <w:rFonts w:ascii="Arial" w:hAnsi="Arial" w:cs="Arial"/>
          <w:i/>
          <w:color w:val="000000" w:themeColor="text1"/>
          <w:sz w:val="24"/>
          <w:szCs w:val="24"/>
          <w:shd w:val="clear" w:color="auto" w:fill="F5FDFE"/>
        </w:rPr>
        <w:t xml:space="preserve">i </w:t>
      </w:r>
      <w:hyperlink r:id="rId8" w:anchor="191" w:history="1">
        <w:r w:rsidRPr="00DF46A5">
          <w:rPr>
            <w:rFonts w:ascii="Arial" w:hAnsi="Arial" w:cs="Arial"/>
            <w:i/>
            <w:color w:val="000000" w:themeColor="text1"/>
            <w:sz w:val="24"/>
            <w:szCs w:val="24"/>
            <w:shd w:val="clear" w:color="auto" w:fill="F5FDFE"/>
          </w:rPr>
          <w:t>articoli 191, comma 3, e 194 comma 1, lettera e), del testo unico delle leggi sull'ordinamento degli enti locali, di cui al decreto legislativo 18 agosto 2000, n. 267</w:t>
        </w:r>
      </w:hyperlink>
      <w:r w:rsidRPr="00771077">
        <w:rPr>
          <w:rFonts w:ascii="Arial" w:hAnsi="Arial" w:cs="Arial"/>
          <w:sz w:val="24"/>
          <w:szCs w:val="24"/>
          <w:shd w:val="clear" w:color="auto" w:fill="F5FDFE"/>
        </w:rPr>
        <w:t>.</w:t>
      </w:r>
    </w:p>
    <w:p w14:paraId="3AA1A00E" w14:textId="77777777" w:rsidR="00771077" w:rsidRPr="00771077" w:rsidRDefault="00771077" w:rsidP="00771077">
      <w:pPr>
        <w:spacing w:line="240" w:lineRule="auto"/>
        <w:jc w:val="both"/>
        <w:rPr>
          <w:rFonts w:ascii="Arial" w:hAnsi="Arial" w:cs="Arial"/>
          <w:b/>
          <w:sz w:val="24"/>
          <w:szCs w:val="24"/>
          <w:u w:val="single"/>
        </w:rPr>
      </w:pPr>
      <w:r w:rsidRPr="00771077">
        <w:rPr>
          <w:rFonts w:ascii="Arial" w:hAnsi="Arial" w:cs="Arial"/>
          <w:b/>
          <w:sz w:val="24"/>
          <w:szCs w:val="24"/>
          <w:u w:val="single"/>
        </w:rPr>
        <w:t>Richiamati nello specifico:</w:t>
      </w:r>
    </w:p>
    <w:p w14:paraId="65860609" w14:textId="77777777" w:rsidR="00771077" w:rsidRPr="00771077" w:rsidRDefault="00771077" w:rsidP="00771077">
      <w:pPr>
        <w:spacing w:line="240" w:lineRule="auto"/>
        <w:jc w:val="both"/>
        <w:rPr>
          <w:rFonts w:ascii="Arial" w:hAnsi="Arial" w:cs="Arial"/>
          <w:bCs/>
          <w:sz w:val="24"/>
          <w:szCs w:val="24"/>
        </w:rPr>
      </w:pPr>
      <w:r w:rsidRPr="00771077">
        <w:rPr>
          <w:rFonts w:ascii="Arial" w:hAnsi="Arial" w:cs="Arial"/>
          <w:sz w:val="24"/>
          <w:szCs w:val="24"/>
        </w:rPr>
        <w:t xml:space="preserve">verbale di somma urgenza redatto in data 2 maggio 2025 che dispone </w:t>
      </w:r>
      <w:r w:rsidRPr="00771077">
        <w:rPr>
          <w:rFonts w:ascii="Arial" w:hAnsi="Arial" w:cs="Arial"/>
          <w:bCs/>
          <w:sz w:val="24"/>
          <w:szCs w:val="24"/>
        </w:rPr>
        <w:t xml:space="preserve">l’esecuzione immediata dei lavori di somma urgenza per gli interventi di: </w:t>
      </w:r>
    </w:p>
    <w:p w14:paraId="3D0B7A5B" w14:textId="77777777" w:rsidR="00DF46A5" w:rsidRPr="00BA4E87" w:rsidRDefault="00DF46A5" w:rsidP="00DF46A5">
      <w:pPr>
        <w:numPr>
          <w:ilvl w:val="0"/>
          <w:numId w:val="15"/>
        </w:numPr>
        <w:spacing w:after="0" w:line="360" w:lineRule="auto"/>
        <w:jc w:val="both"/>
        <w:rPr>
          <w:rFonts w:ascii="Arial" w:hAnsi="Arial" w:cs="Arial"/>
          <w:sz w:val="24"/>
          <w:szCs w:val="24"/>
        </w:rPr>
      </w:pPr>
      <w:r w:rsidRPr="00BA4E87">
        <w:rPr>
          <w:rFonts w:ascii="Arial" w:hAnsi="Arial" w:cs="Arial"/>
          <w:sz w:val="24"/>
          <w:szCs w:val="24"/>
        </w:rPr>
        <w:t>pulizia del versante;</w:t>
      </w:r>
    </w:p>
    <w:p w14:paraId="7C61BEDC" w14:textId="77777777" w:rsidR="00DF46A5" w:rsidRPr="00BA4E87" w:rsidRDefault="00DF46A5" w:rsidP="00DF46A5">
      <w:pPr>
        <w:numPr>
          <w:ilvl w:val="0"/>
          <w:numId w:val="15"/>
        </w:numPr>
        <w:spacing w:after="0" w:line="360" w:lineRule="auto"/>
        <w:jc w:val="both"/>
        <w:rPr>
          <w:rFonts w:ascii="Arial" w:hAnsi="Arial" w:cs="Arial"/>
          <w:sz w:val="24"/>
          <w:szCs w:val="24"/>
        </w:rPr>
      </w:pPr>
      <w:r w:rsidRPr="00BA4E87">
        <w:rPr>
          <w:rFonts w:ascii="Arial" w:hAnsi="Arial" w:cs="Arial"/>
          <w:sz w:val="24"/>
          <w:szCs w:val="24"/>
        </w:rPr>
        <w:t>realizzazione di una palizzata doppia in legno atta sia a consolidare il versante e sostenere il sentiero esistente che è stato divelto;</w:t>
      </w:r>
    </w:p>
    <w:p w14:paraId="4CE3FAE7" w14:textId="2D0378F7" w:rsidR="00DF46A5" w:rsidRPr="008C1DC1" w:rsidRDefault="00DF46A5" w:rsidP="00DF46A5">
      <w:pPr>
        <w:numPr>
          <w:ilvl w:val="0"/>
          <w:numId w:val="15"/>
        </w:numPr>
        <w:spacing w:after="0" w:line="360" w:lineRule="auto"/>
        <w:jc w:val="both"/>
        <w:rPr>
          <w:rFonts w:ascii="Arial" w:hAnsi="Arial" w:cs="Arial"/>
          <w:sz w:val="24"/>
          <w:szCs w:val="24"/>
        </w:rPr>
      </w:pPr>
      <w:r>
        <w:rPr>
          <w:rFonts w:ascii="Arial" w:hAnsi="Arial" w:cs="Arial"/>
          <w:sz w:val="24"/>
          <w:szCs w:val="24"/>
        </w:rPr>
        <w:t>realizzazione, a</w:t>
      </w:r>
      <w:r w:rsidRPr="00BA4E87">
        <w:rPr>
          <w:rFonts w:ascii="Arial" w:hAnsi="Arial" w:cs="Arial"/>
          <w:sz w:val="24"/>
          <w:szCs w:val="24"/>
        </w:rPr>
        <w:t>l di sopra della palizzata</w:t>
      </w:r>
      <w:r>
        <w:rPr>
          <w:rFonts w:ascii="Arial" w:hAnsi="Arial" w:cs="Arial"/>
          <w:sz w:val="24"/>
          <w:szCs w:val="24"/>
        </w:rPr>
        <w:t xml:space="preserve"> di</w:t>
      </w:r>
      <w:r w:rsidRPr="00BA4E87">
        <w:rPr>
          <w:rFonts w:ascii="Arial" w:hAnsi="Arial" w:cs="Arial"/>
          <w:sz w:val="24"/>
          <w:szCs w:val="24"/>
        </w:rPr>
        <w:t xml:space="preserve"> un muro in cemento armato per andare a ricucire la muratura esistente del fabbricato</w:t>
      </w:r>
      <w:r>
        <w:rPr>
          <w:rFonts w:ascii="Arial" w:hAnsi="Arial" w:cs="Arial"/>
          <w:sz w:val="24"/>
          <w:szCs w:val="24"/>
        </w:rPr>
        <w:t>.</w:t>
      </w:r>
    </w:p>
    <w:p w14:paraId="0C7669B9" w14:textId="2919A4A9" w:rsidR="00771077" w:rsidRDefault="00771077" w:rsidP="00771077">
      <w:pPr>
        <w:autoSpaceDE w:val="0"/>
        <w:autoSpaceDN w:val="0"/>
        <w:adjustRightInd w:val="0"/>
        <w:spacing w:after="0" w:line="240" w:lineRule="auto"/>
        <w:jc w:val="both"/>
        <w:rPr>
          <w:rFonts w:ascii="Arial" w:hAnsi="Arial" w:cs="Arial"/>
          <w:bCs/>
          <w:sz w:val="24"/>
          <w:szCs w:val="24"/>
        </w:rPr>
      </w:pPr>
      <w:r w:rsidRPr="00771077">
        <w:rPr>
          <w:rFonts w:ascii="Arial" w:hAnsi="Arial" w:cs="Arial"/>
          <w:bCs/>
          <w:sz w:val="24"/>
          <w:szCs w:val="24"/>
        </w:rPr>
        <w:lastRenderedPageBreak/>
        <w:t xml:space="preserve">con una spesa complessiva dell’intervento quantificata in lordi € </w:t>
      </w:r>
      <w:r w:rsidR="00DF46A5">
        <w:rPr>
          <w:rFonts w:ascii="Arial" w:hAnsi="Arial" w:cs="Arial"/>
          <w:bCs/>
          <w:sz w:val="24"/>
          <w:szCs w:val="24"/>
        </w:rPr>
        <w:t>79.833,31</w:t>
      </w:r>
      <w:r w:rsidRPr="00771077">
        <w:rPr>
          <w:rFonts w:ascii="Arial" w:hAnsi="Arial" w:cs="Arial"/>
          <w:bCs/>
          <w:sz w:val="24"/>
          <w:szCs w:val="24"/>
        </w:rPr>
        <w:t xml:space="preserve"> comprensiva di oneri per la sicurezza, spese tecniche, IVA ed ogni altro onere come da quadro economico sotto riportato: </w:t>
      </w:r>
    </w:p>
    <w:p w14:paraId="4F9EF365" w14:textId="77777777" w:rsidR="00DF46A5" w:rsidRPr="00771077" w:rsidRDefault="00DF46A5" w:rsidP="00771077">
      <w:pPr>
        <w:autoSpaceDE w:val="0"/>
        <w:autoSpaceDN w:val="0"/>
        <w:adjustRightInd w:val="0"/>
        <w:spacing w:after="0" w:line="240" w:lineRule="auto"/>
        <w:jc w:val="both"/>
        <w:rPr>
          <w:rFonts w:ascii="Arial" w:hAnsi="Arial" w:cs="Arial"/>
          <w:sz w:val="24"/>
          <w:szCs w:val="24"/>
        </w:rPr>
      </w:pPr>
    </w:p>
    <w:p w14:paraId="35C29282" w14:textId="121B805A" w:rsidR="00771077" w:rsidRDefault="00DF46A5" w:rsidP="00771077">
      <w:pPr>
        <w:autoSpaceDE w:val="0"/>
        <w:autoSpaceDN w:val="0"/>
        <w:adjustRightInd w:val="0"/>
        <w:spacing w:after="0" w:line="240" w:lineRule="auto"/>
        <w:jc w:val="both"/>
        <w:rPr>
          <w:rFonts w:ascii="Arial" w:hAnsi="Arial" w:cs="Arial"/>
          <w:sz w:val="24"/>
          <w:szCs w:val="24"/>
        </w:rPr>
      </w:pPr>
      <w:r>
        <w:rPr>
          <w:noProof/>
        </w:rPr>
        <w:drawing>
          <wp:inline distT="0" distB="0" distL="0" distR="0" wp14:anchorId="4417B857" wp14:editId="5D07AB8F">
            <wp:extent cx="6114415" cy="7601585"/>
            <wp:effectExtent l="0" t="0" r="635" b="0"/>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1"/>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4415" cy="7601585"/>
                    </a:xfrm>
                    <a:prstGeom prst="rect">
                      <a:avLst/>
                    </a:prstGeom>
                    <a:noFill/>
                    <a:ln>
                      <a:noFill/>
                    </a:ln>
                  </pic:spPr>
                </pic:pic>
              </a:graphicData>
            </a:graphic>
          </wp:inline>
        </w:drawing>
      </w:r>
    </w:p>
    <w:p w14:paraId="2FFACD71" w14:textId="77777777" w:rsidR="00DF46A5" w:rsidRPr="00771077" w:rsidRDefault="00DF46A5" w:rsidP="00771077">
      <w:pPr>
        <w:autoSpaceDE w:val="0"/>
        <w:autoSpaceDN w:val="0"/>
        <w:adjustRightInd w:val="0"/>
        <w:spacing w:after="0" w:line="240" w:lineRule="auto"/>
        <w:jc w:val="both"/>
        <w:rPr>
          <w:rFonts w:ascii="Arial" w:hAnsi="Arial" w:cs="Arial"/>
          <w:sz w:val="24"/>
          <w:szCs w:val="24"/>
        </w:rPr>
      </w:pPr>
    </w:p>
    <w:p w14:paraId="047B56D4" w14:textId="253CEAAB" w:rsidR="00771077" w:rsidRPr="00771077" w:rsidRDefault="00771077" w:rsidP="00771077">
      <w:pPr>
        <w:autoSpaceDE w:val="0"/>
        <w:autoSpaceDN w:val="0"/>
        <w:adjustRightInd w:val="0"/>
        <w:spacing w:after="0" w:line="240" w:lineRule="auto"/>
        <w:jc w:val="both"/>
        <w:rPr>
          <w:rFonts w:ascii="Arial" w:hAnsi="Arial" w:cs="Arial"/>
          <w:sz w:val="24"/>
          <w:szCs w:val="24"/>
        </w:rPr>
      </w:pPr>
    </w:p>
    <w:p w14:paraId="0ABEAF14" w14:textId="77777777" w:rsidR="00771077" w:rsidRPr="00771077" w:rsidRDefault="00771077" w:rsidP="00771077">
      <w:pPr>
        <w:autoSpaceDE w:val="0"/>
        <w:autoSpaceDN w:val="0"/>
        <w:adjustRightInd w:val="0"/>
        <w:spacing w:after="0" w:line="240" w:lineRule="auto"/>
        <w:jc w:val="both"/>
        <w:rPr>
          <w:rFonts w:ascii="Arial" w:hAnsi="Arial" w:cs="Arial"/>
          <w:sz w:val="24"/>
          <w:szCs w:val="24"/>
        </w:rPr>
      </w:pPr>
    </w:p>
    <w:p w14:paraId="504F3E3F" w14:textId="77777777" w:rsidR="00771077" w:rsidRPr="00771077" w:rsidRDefault="00771077" w:rsidP="00771077">
      <w:pPr>
        <w:autoSpaceDE w:val="0"/>
        <w:autoSpaceDN w:val="0"/>
        <w:adjustRightInd w:val="0"/>
        <w:spacing w:after="0" w:line="240" w:lineRule="auto"/>
        <w:jc w:val="both"/>
        <w:rPr>
          <w:rFonts w:ascii="Arial" w:hAnsi="Arial" w:cs="Arial"/>
          <w:b/>
          <w:sz w:val="24"/>
          <w:szCs w:val="24"/>
          <w:u w:val="single"/>
        </w:rPr>
      </w:pPr>
    </w:p>
    <w:p w14:paraId="0B13E8A2" w14:textId="77777777" w:rsidR="00771077" w:rsidRPr="00771077" w:rsidRDefault="00771077" w:rsidP="00771077">
      <w:pPr>
        <w:autoSpaceDE w:val="0"/>
        <w:autoSpaceDN w:val="0"/>
        <w:adjustRightInd w:val="0"/>
        <w:spacing w:after="0" w:line="240" w:lineRule="auto"/>
        <w:jc w:val="both"/>
        <w:rPr>
          <w:rFonts w:ascii="Arial" w:hAnsi="Arial" w:cs="Arial"/>
          <w:b/>
          <w:sz w:val="24"/>
          <w:szCs w:val="24"/>
          <w:u w:val="single"/>
        </w:rPr>
      </w:pPr>
      <w:r w:rsidRPr="00771077">
        <w:rPr>
          <w:rFonts w:ascii="Arial" w:hAnsi="Arial" w:cs="Arial"/>
          <w:b/>
          <w:sz w:val="24"/>
          <w:szCs w:val="24"/>
          <w:u w:val="single"/>
        </w:rPr>
        <w:lastRenderedPageBreak/>
        <w:t xml:space="preserve">Perizia giustificativa: </w:t>
      </w:r>
    </w:p>
    <w:p w14:paraId="15D037FD" w14:textId="77777777" w:rsidR="00771077" w:rsidRPr="00771077" w:rsidRDefault="00771077" w:rsidP="00771077">
      <w:pPr>
        <w:autoSpaceDE w:val="0"/>
        <w:autoSpaceDN w:val="0"/>
        <w:adjustRightInd w:val="0"/>
        <w:spacing w:after="0" w:line="240" w:lineRule="auto"/>
        <w:jc w:val="both"/>
        <w:rPr>
          <w:rFonts w:ascii="Arial" w:hAnsi="Arial" w:cs="Arial"/>
          <w:sz w:val="24"/>
          <w:szCs w:val="24"/>
        </w:rPr>
      </w:pPr>
    </w:p>
    <w:p w14:paraId="7000B408" w14:textId="77777777" w:rsidR="00771077" w:rsidRPr="00771077" w:rsidRDefault="00771077" w:rsidP="00771077">
      <w:pPr>
        <w:autoSpaceDE w:val="0"/>
        <w:autoSpaceDN w:val="0"/>
        <w:adjustRightInd w:val="0"/>
        <w:spacing w:after="0" w:line="240" w:lineRule="auto"/>
        <w:jc w:val="both"/>
        <w:rPr>
          <w:rFonts w:ascii="Arial" w:hAnsi="Arial" w:cs="Arial"/>
          <w:sz w:val="24"/>
          <w:szCs w:val="24"/>
        </w:rPr>
      </w:pPr>
      <w:r w:rsidRPr="00771077">
        <w:rPr>
          <w:rFonts w:ascii="Arial" w:hAnsi="Arial" w:cs="Arial"/>
          <w:sz w:val="24"/>
          <w:szCs w:val="24"/>
        </w:rPr>
        <w:t>Tutto ciò premesso, il sottoscritto geom. Emanuele BETTASSA, in qualità di Responsabile Unico del Procedimento e del Servizio Tecnico, dopo aver constatato la necessità di intervenire in somma urgenza, tale cioè da non consentire alcun indugio, a seguito della presa visione dello stato dei luoghi, come indicato nel verbale di sopralluogo per lavori di somma urgenza, ha disposto di far eseguire con immediatezza i lavori necessari al caso, determinati in considerazione del mercato locale e della tipicità dell’intervento, derivante dalla somma urgenza, e quindi della conseguente tempestività.</w:t>
      </w:r>
    </w:p>
    <w:p w14:paraId="66078FEA" w14:textId="056FC33D" w:rsidR="00771077" w:rsidRPr="00771077" w:rsidRDefault="00771077" w:rsidP="00771077">
      <w:pPr>
        <w:autoSpaceDE w:val="0"/>
        <w:autoSpaceDN w:val="0"/>
        <w:adjustRightInd w:val="0"/>
        <w:spacing w:after="0" w:line="240" w:lineRule="auto"/>
        <w:jc w:val="both"/>
        <w:rPr>
          <w:rFonts w:ascii="Arial" w:hAnsi="Arial" w:cs="Arial"/>
          <w:sz w:val="24"/>
          <w:szCs w:val="24"/>
        </w:rPr>
      </w:pPr>
      <w:r w:rsidRPr="00771077">
        <w:rPr>
          <w:rFonts w:ascii="Arial" w:hAnsi="Arial" w:cs="Arial"/>
          <w:sz w:val="24"/>
          <w:szCs w:val="24"/>
        </w:rPr>
        <w:t xml:space="preserve">Ai sensi dell’art. 140 c. 4 del D. Lgs. 36/2023 è stato definito con l’impresa </w:t>
      </w:r>
      <w:proofErr w:type="spellStart"/>
      <w:r w:rsidR="001C5849" w:rsidRPr="00DF46A5">
        <w:rPr>
          <w:rFonts w:ascii="Arial" w:hAnsi="Arial" w:cs="Arial"/>
          <w:sz w:val="24"/>
          <w:szCs w:val="24"/>
        </w:rPr>
        <w:t>TerraBosc</w:t>
      </w:r>
      <w:proofErr w:type="spellEnd"/>
      <w:r w:rsidR="001C5849" w:rsidRPr="00DF46A5">
        <w:rPr>
          <w:rFonts w:ascii="Arial" w:hAnsi="Arial" w:cs="Arial"/>
          <w:sz w:val="24"/>
          <w:szCs w:val="24"/>
        </w:rPr>
        <w:t xml:space="preserve"> di Chialina Diego</w:t>
      </w:r>
      <w:r w:rsidRPr="00771077">
        <w:rPr>
          <w:rFonts w:ascii="Arial" w:hAnsi="Arial" w:cs="Arial"/>
          <w:sz w:val="24"/>
          <w:szCs w:val="24"/>
        </w:rPr>
        <w:t xml:space="preserve"> e con </w:t>
      </w:r>
      <w:r w:rsidR="001C5849">
        <w:rPr>
          <w:rFonts w:ascii="Arial" w:hAnsi="Arial" w:cs="Arial"/>
          <w:sz w:val="24"/>
          <w:szCs w:val="24"/>
        </w:rPr>
        <w:t>il geom. Riccardo BERTOLDO</w:t>
      </w:r>
      <w:r w:rsidRPr="00771077">
        <w:rPr>
          <w:rFonts w:ascii="Arial" w:hAnsi="Arial" w:cs="Arial"/>
          <w:sz w:val="24"/>
          <w:szCs w:val="24"/>
        </w:rPr>
        <w:t xml:space="preserve"> l’importo delle opere pari € </w:t>
      </w:r>
      <w:r w:rsidR="001C5849">
        <w:rPr>
          <w:rFonts w:ascii="Arial" w:hAnsi="Arial" w:cs="Arial"/>
          <w:sz w:val="24"/>
          <w:szCs w:val="24"/>
        </w:rPr>
        <w:t>60.151,68</w:t>
      </w:r>
      <w:r w:rsidRPr="00771077">
        <w:rPr>
          <w:rFonts w:ascii="Arial" w:hAnsi="Arial" w:cs="Arial"/>
          <w:sz w:val="24"/>
          <w:szCs w:val="24"/>
        </w:rPr>
        <w:t xml:space="preserve"> </w:t>
      </w:r>
      <w:bookmarkStart w:id="0" w:name="_Hlk197097661"/>
      <w:r w:rsidRPr="00771077">
        <w:rPr>
          <w:rFonts w:ascii="Arial" w:hAnsi="Arial" w:cs="Arial"/>
          <w:sz w:val="24"/>
          <w:szCs w:val="24"/>
        </w:rPr>
        <w:t xml:space="preserve">derivante da computo metrico estimativo redatto dallo stesso </w:t>
      </w:r>
      <w:r w:rsidR="001C5849">
        <w:rPr>
          <w:rFonts w:ascii="Arial" w:hAnsi="Arial" w:cs="Arial"/>
          <w:sz w:val="24"/>
          <w:szCs w:val="24"/>
        </w:rPr>
        <w:t>geom. Riccardo BERTOLDO</w:t>
      </w:r>
      <w:r w:rsidRPr="00771077">
        <w:rPr>
          <w:rFonts w:ascii="Arial" w:hAnsi="Arial" w:cs="Arial"/>
          <w:sz w:val="24"/>
          <w:szCs w:val="24"/>
        </w:rPr>
        <w:t xml:space="preserve"> ed allegato alla presente perizia per farne parte integrante e sostanziale e che si intende formalmente approvato</w:t>
      </w:r>
      <w:bookmarkEnd w:id="0"/>
      <w:r w:rsidRPr="00771077">
        <w:rPr>
          <w:rFonts w:ascii="Arial" w:hAnsi="Arial" w:cs="Arial"/>
          <w:sz w:val="24"/>
          <w:szCs w:val="24"/>
        </w:rPr>
        <w:t>, utilizzando il prezzario della Regione Piemonte anno 2024 ed applicando ad ogni singolo prezzo un ribasso del 20% così stabilito dal codice degli appalti.</w:t>
      </w:r>
    </w:p>
    <w:p w14:paraId="4B28EB55" w14:textId="77777777" w:rsidR="00771077" w:rsidRPr="00771077" w:rsidRDefault="00771077" w:rsidP="00771077">
      <w:pPr>
        <w:autoSpaceDE w:val="0"/>
        <w:autoSpaceDN w:val="0"/>
        <w:adjustRightInd w:val="0"/>
        <w:spacing w:after="0" w:line="240" w:lineRule="auto"/>
        <w:jc w:val="both"/>
        <w:rPr>
          <w:rFonts w:ascii="Arial" w:hAnsi="Arial" w:cs="Arial"/>
          <w:sz w:val="24"/>
          <w:szCs w:val="24"/>
        </w:rPr>
      </w:pPr>
    </w:p>
    <w:p w14:paraId="7BD90839" w14:textId="73904213" w:rsidR="00771077" w:rsidRPr="00771077" w:rsidRDefault="00771077" w:rsidP="00771077">
      <w:pPr>
        <w:autoSpaceDE w:val="0"/>
        <w:autoSpaceDN w:val="0"/>
        <w:adjustRightInd w:val="0"/>
        <w:spacing w:after="0" w:line="240" w:lineRule="auto"/>
        <w:jc w:val="both"/>
        <w:rPr>
          <w:rFonts w:ascii="Arial" w:hAnsi="Arial" w:cs="Arial"/>
          <w:sz w:val="24"/>
          <w:szCs w:val="24"/>
        </w:rPr>
      </w:pPr>
      <w:r w:rsidRPr="00771077">
        <w:rPr>
          <w:rFonts w:ascii="Arial" w:hAnsi="Arial" w:cs="Arial"/>
          <w:sz w:val="24"/>
          <w:szCs w:val="24"/>
        </w:rPr>
        <w:t>Si d</w:t>
      </w:r>
      <w:r w:rsidR="001C5849">
        <w:rPr>
          <w:rFonts w:ascii="Arial" w:hAnsi="Arial" w:cs="Arial"/>
          <w:sz w:val="24"/>
          <w:szCs w:val="24"/>
        </w:rPr>
        <w:t>à</w:t>
      </w:r>
      <w:r w:rsidRPr="00771077">
        <w:rPr>
          <w:rFonts w:ascii="Arial" w:hAnsi="Arial" w:cs="Arial"/>
          <w:sz w:val="24"/>
          <w:szCs w:val="24"/>
        </w:rPr>
        <w:t xml:space="preserve"> atto che gli interventi di cui sopra dovranno essere realizzati con tutte le opportune precauzioni previste dal </w:t>
      </w:r>
      <w:proofErr w:type="spellStart"/>
      <w:r w:rsidRPr="00771077">
        <w:rPr>
          <w:rFonts w:ascii="Arial" w:hAnsi="Arial" w:cs="Arial"/>
          <w:sz w:val="24"/>
          <w:szCs w:val="24"/>
        </w:rPr>
        <w:t>D.Lgs.</w:t>
      </w:r>
      <w:proofErr w:type="spellEnd"/>
      <w:r w:rsidRPr="00771077">
        <w:rPr>
          <w:rFonts w:ascii="Arial" w:hAnsi="Arial" w:cs="Arial"/>
          <w:sz w:val="24"/>
          <w:szCs w:val="24"/>
        </w:rPr>
        <w:t xml:space="preserve"> 81/2008, utilizzando idonei dispositivi di protezione individuale. </w:t>
      </w:r>
    </w:p>
    <w:p w14:paraId="501D6592" w14:textId="77777777" w:rsidR="00771077" w:rsidRPr="00771077" w:rsidRDefault="00771077" w:rsidP="00771077">
      <w:pPr>
        <w:autoSpaceDE w:val="0"/>
        <w:autoSpaceDN w:val="0"/>
        <w:adjustRightInd w:val="0"/>
        <w:spacing w:after="0" w:line="240" w:lineRule="auto"/>
        <w:jc w:val="both"/>
        <w:rPr>
          <w:rFonts w:ascii="Arial" w:hAnsi="Arial" w:cs="Arial"/>
          <w:sz w:val="24"/>
          <w:szCs w:val="24"/>
        </w:rPr>
      </w:pPr>
    </w:p>
    <w:p w14:paraId="12CE7D6A" w14:textId="77777777" w:rsidR="00771077" w:rsidRPr="00771077" w:rsidRDefault="00771077" w:rsidP="00771077">
      <w:pPr>
        <w:autoSpaceDE w:val="0"/>
        <w:autoSpaceDN w:val="0"/>
        <w:adjustRightInd w:val="0"/>
        <w:spacing w:after="0" w:line="240" w:lineRule="auto"/>
        <w:jc w:val="both"/>
        <w:rPr>
          <w:rFonts w:ascii="Arial" w:hAnsi="Arial" w:cs="Arial"/>
          <w:sz w:val="24"/>
          <w:szCs w:val="24"/>
        </w:rPr>
      </w:pPr>
      <w:r w:rsidRPr="00771077">
        <w:rPr>
          <w:rFonts w:ascii="Arial" w:hAnsi="Arial" w:cs="Arial"/>
          <w:sz w:val="24"/>
          <w:szCs w:val="24"/>
        </w:rPr>
        <w:t xml:space="preserve">Si conferma il quadro economico sopra riportato </w:t>
      </w:r>
    </w:p>
    <w:p w14:paraId="16AE0A27" w14:textId="77777777" w:rsidR="00771077" w:rsidRPr="00771077" w:rsidRDefault="00771077" w:rsidP="00771077">
      <w:pPr>
        <w:autoSpaceDE w:val="0"/>
        <w:autoSpaceDN w:val="0"/>
        <w:adjustRightInd w:val="0"/>
        <w:spacing w:after="0" w:line="240" w:lineRule="auto"/>
        <w:jc w:val="both"/>
        <w:rPr>
          <w:rFonts w:ascii="Arial" w:hAnsi="Arial" w:cs="Arial"/>
          <w:sz w:val="24"/>
          <w:szCs w:val="24"/>
        </w:rPr>
      </w:pPr>
    </w:p>
    <w:p w14:paraId="2DC827F3" w14:textId="77777777" w:rsidR="00771077" w:rsidRPr="00771077" w:rsidRDefault="00771077" w:rsidP="00771077">
      <w:pPr>
        <w:autoSpaceDE w:val="0"/>
        <w:autoSpaceDN w:val="0"/>
        <w:adjustRightInd w:val="0"/>
        <w:spacing w:after="0" w:line="240" w:lineRule="auto"/>
        <w:jc w:val="both"/>
        <w:rPr>
          <w:rFonts w:ascii="Arial" w:hAnsi="Arial" w:cs="Arial"/>
          <w:sz w:val="24"/>
          <w:szCs w:val="24"/>
        </w:rPr>
      </w:pPr>
      <w:r w:rsidRPr="00771077">
        <w:rPr>
          <w:rFonts w:ascii="Arial" w:hAnsi="Arial" w:cs="Arial"/>
          <w:sz w:val="24"/>
          <w:szCs w:val="24"/>
        </w:rPr>
        <w:t>Redatto in Ingria il 2 maggio 2025</w:t>
      </w:r>
    </w:p>
    <w:p w14:paraId="72B16E70" w14:textId="77777777" w:rsidR="00771077" w:rsidRPr="00771077" w:rsidRDefault="00771077" w:rsidP="00771077">
      <w:pPr>
        <w:autoSpaceDE w:val="0"/>
        <w:autoSpaceDN w:val="0"/>
        <w:adjustRightInd w:val="0"/>
        <w:spacing w:after="0" w:line="240" w:lineRule="auto"/>
        <w:jc w:val="both"/>
        <w:rPr>
          <w:rFonts w:ascii="Arial" w:hAnsi="Arial" w:cs="Arial"/>
          <w:sz w:val="24"/>
          <w:szCs w:val="24"/>
        </w:rPr>
      </w:pPr>
    </w:p>
    <w:p w14:paraId="1BE6C4BD" w14:textId="77777777" w:rsidR="00771077" w:rsidRPr="00771077" w:rsidRDefault="00771077" w:rsidP="00771077">
      <w:pPr>
        <w:autoSpaceDE w:val="0"/>
        <w:autoSpaceDN w:val="0"/>
        <w:adjustRightInd w:val="0"/>
        <w:spacing w:after="0" w:line="240" w:lineRule="auto"/>
        <w:jc w:val="both"/>
        <w:rPr>
          <w:rFonts w:ascii="Arial" w:hAnsi="Arial" w:cs="Arial"/>
          <w:sz w:val="24"/>
          <w:szCs w:val="24"/>
        </w:rPr>
      </w:pPr>
    </w:p>
    <w:p w14:paraId="7F16387C" w14:textId="77777777" w:rsidR="00771077" w:rsidRPr="00771077" w:rsidRDefault="00771077" w:rsidP="00771077">
      <w:pPr>
        <w:autoSpaceDE w:val="0"/>
        <w:autoSpaceDN w:val="0"/>
        <w:adjustRightInd w:val="0"/>
        <w:spacing w:after="0" w:line="240" w:lineRule="auto"/>
        <w:jc w:val="both"/>
        <w:rPr>
          <w:rFonts w:ascii="Arial" w:hAnsi="Arial" w:cs="Arial"/>
          <w:sz w:val="24"/>
          <w:szCs w:val="24"/>
        </w:rPr>
      </w:pPr>
    </w:p>
    <w:p w14:paraId="1281E53C" w14:textId="77777777" w:rsidR="00771077" w:rsidRPr="00771077" w:rsidRDefault="00771077" w:rsidP="00771077">
      <w:pPr>
        <w:spacing w:after="0" w:line="240" w:lineRule="auto"/>
        <w:jc w:val="right"/>
        <w:rPr>
          <w:rFonts w:ascii="Arial" w:hAnsi="Arial" w:cs="Arial"/>
          <w:sz w:val="24"/>
          <w:szCs w:val="24"/>
        </w:rPr>
      </w:pPr>
    </w:p>
    <w:p w14:paraId="1C43EFC3" w14:textId="77777777" w:rsidR="00771077" w:rsidRPr="00771077" w:rsidRDefault="00771077" w:rsidP="00771077">
      <w:pPr>
        <w:spacing w:after="0" w:line="240" w:lineRule="auto"/>
        <w:jc w:val="right"/>
        <w:rPr>
          <w:rFonts w:ascii="Arial" w:hAnsi="Arial" w:cs="Arial"/>
          <w:sz w:val="24"/>
          <w:szCs w:val="24"/>
        </w:rPr>
      </w:pPr>
      <w:r w:rsidRPr="00771077">
        <w:rPr>
          <w:rFonts w:ascii="Arial" w:hAnsi="Arial" w:cs="Arial"/>
          <w:sz w:val="24"/>
          <w:szCs w:val="24"/>
        </w:rPr>
        <w:t>IL RESPONSABILE DEL PROCEDIMENTO</w:t>
      </w:r>
    </w:p>
    <w:p w14:paraId="7551D1D2" w14:textId="77777777" w:rsidR="00771077" w:rsidRPr="00771077" w:rsidRDefault="00771077" w:rsidP="00771077">
      <w:pPr>
        <w:spacing w:after="0" w:line="240" w:lineRule="auto"/>
        <w:jc w:val="right"/>
        <w:rPr>
          <w:rFonts w:ascii="Arial" w:hAnsi="Arial" w:cs="Arial"/>
          <w:sz w:val="24"/>
          <w:szCs w:val="24"/>
        </w:rPr>
      </w:pPr>
      <w:r w:rsidRPr="00771077">
        <w:rPr>
          <w:rFonts w:ascii="Arial" w:hAnsi="Arial" w:cs="Arial"/>
          <w:sz w:val="24"/>
          <w:szCs w:val="24"/>
        </w:rPr>
        <w:t>(geom. Emanuele BETTASSA)</w:t>
      </w:r>
    </w:p>
    <w:p w14:paraId="4CA95989" w14:textId="637A5D98" w:rsidR="00525C4B" w:rsidRPr="00953D91" w:rsidRDefault="00525C4B" w:rsidP="00771077">
      <w:pPr>
        <w:spacing w:line="276" w:lineRule="auto"/>
        <w:jc w:val="both"/>
        <w:rPr>
          <w:rFonts w:ascii="Arial" w:hAnsi="Arial" w:cs="Arial"/>
          <w:sz w:val="24"/>
          <w:szCs w:val="24"/>
        </w:rPr>
      </w:pPr>
    </w:p>
    <w:sectPr w:rsidR="00525C4B" w:rsidRPr="00953D91" w:rsidSect="00D15EAE">
      <w:headerReference w:type="default" r:id="rId10"/>
      <w:pgSz w:w="11906" w:h="16838"/>
      <w:pgMar w:top="284" w:right="1134" w:bottom="1134" w:left="1134" w:header="794"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CFC5B" w14:textId="77777777" w:rsidR="007C7B8F" w:rsidRDefault="007C7B8F" w:rsidP="00FE4E0F">
      <w:pPr>
        <w:spacing w:after="0" w:line="240" w:lineRule="auto"/>
      </w:pPr>
      <w:r>
        <w:separator/>
      </w:r>
    </w:p>
  </w:endnote>
  <w:endnote w:type="continuationSeparator" w:id="0">
    <w:p w14:paraId="2A8A3770" w14:textId="77777777" w:rsidR="007C7B8F" w:rsidRDefault="007C7B8F" w:rsidP="00FE4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8C861" w14:textId="77777777" w:rsidR="007C7B8F" w:rsidRDefault="007C7B8F" w:rsidP="00FE4E0F">
      <w:pPr>
        <w:spacing w:after="0" w:line="240" w:lineRule="auto"/>
      </w:pPr>
      <w:r>
        <w:separator/>
      </w:r>
    </w:p>
  </w:footnote>
  <w:footnote w:type="continuationSeparator" w:id="0">
    <w:p w14:paraId="3F2C358E" w14:textId="77777777" w:rsidR="007C7B8F" w:rsidRDefault="007C7B8F" w:rsidP="00FE4E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D7EDC" w14:textId="77777777" w:rsidR="00144265" w:rsidRDefault="00144265">
    <w:pPr>
      <w:pStyle w:val="Intestazione"/>
    </w:pPr>
  </w:p>
  <w:p w14:paraId="3D78A5B3" w14:textId="77777777" w:rsidR="00144265" w:rsidRDefault="0014426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180E3696"/>
    <w:lvl w:ilvl="0">
      <w:numFmt w:val="decimal"/>
      <w:lvlText w:val="*"/>
      <w:lvlJc w:val="left"/>
    </w:lvl>
  </w:abstractNum>
  <w:abstractNum w:abstractNumId="1" w15:restartNumberingAfterBreak="0">
    <w:nsid w:val="01DE619C"/>
    <w:multiLevelType w:val="hybridMultilevel"/>
    <w:tmpl w:val="C98238E6"/>
    <w:lvl w:ilvl="0" w:tplc="C5B68F5C">
      <w:numFmt w:val="bullet"/>
      <w:lvlText w:val=""/>
      <w:lvlJc w:val="left"/>
      <w:pPr>
        <w:tabs>
          <w:tab w:val="num" w:pos="683"/>
        </w:tabs>
        <w:ind w:left="700" w:hanging="340"/>
      </w:pPr>
      <w:rPr>
        <w:rFonts w:ascii="Wingdings" w:eastAsia="Courier" w:hAnsi="Wingdings" w:hint="default"/>
        <w:b w:val="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BB2356"/>
    <w:multiLevelType w:val="hybridMultilevel"/>
    <w:tmpl w:val="B6BA9AB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C7B7595"/>
    <w:multiLevelType w:val="hybridMultilevel"/>
    <w:tmpl w:val="3C841ABC"/>
    <w:lvl w:ilvl="0" w:tplc="C5B68F5C">
      <w:numFmt w:val="bullet"/>
      <w:lvlText w:val=""/>
      <w:lvlJc w:val="left"/>
      <w:pPr>
        <w:tabs>
          <w:tab w:val="num" w:pos="683"/>
        </w:tabs>
        <w:ind w:left="700" w:hanging="340"/>
      </w:pPr>
      <w:rPr>
        <w:rFonts w:ascii="Wingdings" w:eastAsia="Courier" w:hAnsi="Wingdings" w:hint="default"/>
        <w:b w:val="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E14D2F"/>
    <w:multiLevelType w:val="hybridMultilevel"/>
    <w:tmpl w:val="7C28AF38"/>
    <w:lvl w:ilvl="0" w:tplc="04100001">
      <w:start w:val="1"/>
      <w:numFmt w:val="bullet"/>
      <w:lvlText w:val=""/>
      <w:lvlJc w:val="left"/>
      <w:pPr>
        <w:ind w:left="1425" w:hanging="360"/>
      </w:pPr>
      <w:rPr>
        <w:rFonts w:ascii="Symbol" w:hAnsi="Symbol" w:hint="default"/>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abstractNum w:abstractNumId="5" w15:restartNumberingAfterBreak="0">
    <w:nsid w:val="0EEC393F"/>
    <w:multiLevelType w:val="hybridMultilevel"/>
    <w:tmpl w:val="BB10D82E"/>
    <w:lvl w:ilvl="0" w:tplc="0410000F">
      <w:start w:val="1"/>
      <w:numFmt w:val="decimal"/>
      <w:lvlText w:val="%1."/>
      <w:lvlJc w:val="left"/>
      <w:pPr>
        <w:tabs>
          <w:tab w:val="num" w:pos="720"/>
        </w:tabs>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3F55BE9"/>
    <w:multiLevelType w:val="hybridMultilevel"/>
    <w:tmpl w:val="958ED818"/>
    <w:lvl w:ilvl="0" w:tplc="0410000F">
      <w:start w:val="1"/>
      <w:numFmt w:val="decimal"/>
      <w:lvlText w:val="%1."/>
      <w:lvlJc w:val="left"/>
      <w:pPr>
        <w:tabs>
          <w:tab w:val="num" w:pos="720"/>
        </w:tabs>
        <w:ind w:left="720" w:hanging="360"/>
      </w:pPr>
      <w:rPr>
        <w:rFonts w:hint="default"/>
        <w:b w:val="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8F753C"/>
    <w:multiLevelType w:val="hybridMultilevel"/>
    <w:tmpl w:val="8FFC35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2E728DE"/>
    <w:multiLevelType w:val="hybridMultilevel"/>
    <w:tmpl w:val="3002105A"/>
    <w:lvl w:ilvl="0" w:tplc="C5B68F5C">
      <w:numFmt w:val="bullet"/>
      <w:lvlText w:val=""/>
      <w:lvlJc w:val="left"/>
      <w:pPr>
        <w:tabs>
          <w:tab w:val="num" w:pos="683"/>
        </w:tabs>
        <w:ind w:left="700" w:hanging="340"/>
      </w:pPr>
      <w:rPr>
        <w:rFonts w:ascii="Wingdings" w:eastAsia="Courier" w:hAnsi="Wingdings" w:hint="default"/>
        <w:b w:val="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EF48D8"/>
    <w:multiLevelType w:val="hybridMultilevel"/>
    <w:tmpl w:val="8C2274A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20D4F3A"/>
    <w:multiLevelType w:val="hybridMultilevel"/>
    <w:tmpl w:val="DD20C7CE"/>
    <w:lvl w:ilvl="0" w:tplc="65587436">
      <w:start w:val="1"/>
      <w:numFmt w:val="decimal"/>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35178BE"/>
    <w:multiLevelType w:val="hybridMultilevel"/>
    <w:tmpl w:val="D5A49928"/>
    <w:lvl w:ilvl="0" w:tplc="9A96D27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219779E"/>
    <w:multiLevelType w:val="hybridMultilevel"/>
    <w:tmpl w:val="53960908"/>
    <w:lvl w:ilvl="0" w:tplc="DE68DF40">
      <w:start w:val="1"/>
      <w:numFmt w:val="decimal"/>
      <w:lvlText w:val="%1)"/>
      <w:lvlJc w:val="left"/>
      <w:pPr>
        <w:ind w:left="140" w:hanging="351"/>
      </w:pPr>
      <w:rPr>
        <w:rFonts w:ascii="Arial MT" w:eastAsia="Arial MT" w:hAnsi="Arial MT" w:cs="Arial MT" w:hint="default"/>
        <w:b w:val="0"/>
        <w:bCs w:val="0"/>
        <w:i w:val="0"/>
        <w:iCs w:val="0"/>
        <w:spacing w:val="0"/>
        <w:w w:val="99"/>
        <w:sz w:val="24"/>
        <w:szCs w:val="24"/>
        <w:lang w:val="it-IT" w:eastAsia="en-US" w:bidi="ar-SA"/>
      </w:rPr>
    </w:lvl>
    <w:lvl w:ilvl="1" w:tplc="2F36AF06">
      <w:start w:val="1"/>
      <w:numFmt w:val="decimal"/>
      <w:lvlText w:val="%2."/>
      <w:lvlJc w:val="left"/>
      <w:pPr>
        <w:ind w:left="861" w:hanging="360"/>
      </w:pPr>
      <w:rPr>
        <w:rFonts w:ascii="Arial MT" w:eastAsia="Arial MT" w:hAnsi="Arial MT" w:cs="Arial MT" w:hint="default"/>
        <w:b w:val="0"/>
        <w:bCs w:val="0"/>
        <w:i w:val="0"/>
        <w:iCs w:val="0"/>
        <w:spacing w:val="0"/>
        <w:w w:val="100"/>
        <w:sz w:val="24"/>
        <w:szCs w:val="24"/>
        <w:lang w:val="it-IT" w:eastAsia="en-US" w:bidi="ar-SA"/>
      </w:rPr>
    </w:lvl>
    <w:lvl w:ilvl="2" w:tplc="01186EAA">
      <w:numFmt w:val="bullet"/>
      <w:lvlText w:val="•"/>
      <w:lvlJc w:val="left"/>
      <w:pPr>
        <w:ind w:left="1866" w:hanging="360"/>
      </w:pPr>
      <w:rPr>
        <w:rFonts w:hint="default"/>
        <w:lang w:val="it-IT" w:eastAsia="en-US" w:bidi="ar-SA"/>
      </w:rPr>
    </w:lvl>
    <w:lvl w:ilvl="3" w:tplc="E7ECCC60">
      <w:numFmt w:val="bullet"/>
      <w:lvlText w:val="•"/>
      <w:lvlJc w:val="left"/>
      <w:pPr>
        <w:ind w:left="2873" w:hanging="360"/>
      </w:pPr>
      <w:rPr>
        <w:rFonts w:hint="default"/>
        <w:lang w:val="it-IT" w:eastAsia="en-US" w:bidi="ar-SA"/>
      </w:rPr>
    </w:lvl>
    <w:lvl w:ilvl="4" w:tplc="0360D420">
      <w:numFmt w:val="bullet"/>
      <w:lvlText w:val="•"/>
      <w:lvlJc w:val="left"/>
      <w:pPr>
        <w:ind w:left="3880" w:hanging="360"/>
      </w:pPr>
      <w:rPr>
        <w:rFonts w:hint="default"/>
        <w:lang w:val="it-IT" w:eastAsia="en-US" w:bidi="ar-SA"/>
      </w:rPr>
    </w:lvl>
    <w:lvl w:ilvl="5" w:tplc="73F020A6">
      <w:numFmt w:val="bullet"/>
      <w:lvlText w:val="•"/>
      <w:lvlJc w:val="left"/>
      <w:pPr>
        <w:ind w:left="4887" w:hanging="360"/>
      </w:pPr>
      <w:rPr>
        <w:rFonts w:hint="default"/>
        <w:lang w:val="it-IT" w:eastAsia="en-US" w:bidi="ar-SA"/>
      </w:rPr>
    </w:lvl>
    <w:lvl w:ilvl="6" w:tplc="F6C0F082">
      <w:numFmt w:val="bullet"/>
      <w:lvlText w:val="•"/>
      <w:lvlJc w:val="left"/>
      <w:pPr>
        <w:ind w:left="5894" w:hanging="360"/>
      </w:pPr>
      <w:rPr>
        <w:rFonts w:hint="default"/>
        <w:lang w:val="it-IT" w:eastAsia="en-US" w:bidi="ar-SA"/>
      </w:rPr>
    </w:lvl>
    <w:lvl w:ilvl="7" w:tplc="58563EC8">
      <w:numFmt w:val="bullet"/>
      <w:lvlText w:val="•"/>
      <w:lvlJc w:val="left"/>
      <w:pPr>
        <w:ind w:left="6901" w:hanging="360"/>
      </w:pPr>
      <w:rPr>
        <w:rFonts w:hint="default"/>
        <w:lang w:val="it-IT" w:eastAsia="en-US" w:bidi="ar-SA"/>
      </w:rPr>
    </w:lvl>
    <w:lvl w:ilvl="8" w:tplc="EE9ED9CC">
      <w:numFmt w:val="bullet"/>
      <w:lvlText w:val="•"/>
      <w:lvlJc w:val="left"/>
      <w:pPr>
        <w:ind w:left="7908" w:hanging="360"/>
      </w:pPr>
      <w:rPr>
        <w:rFonts w:hint="default"/>
        <w:lang w:val="it-IT" w:eastAsia="en-US" w:bidi="ar-SA"/>
      </w:rPr>
    </w:lvl>
  </w:abstractNum>
  <w:abstractNum w:abstractNumId="13" w15:restartNumberingAfterBreak="0">
    <w:nsid w:val="75A10511"/>
    <w:multiLevelType w:val="hybridMultilevel"/>
    <w:tmpl w:val="09B027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7C034E17"/>
    <w:multiLevelType w:val="hybridMultilevel"/>
    <w:tmpl w:val="96FE3928"/>
    <w:lvl w:ilvl="0" w:tplc="C5B68F5C">
      <w:numFmt w:val="bullet"/>
      <w:lvlText w:val=""/>
      <w:lvlJc w:val="left"/>
      <w:pPr>
        <w:tabs>
          <w:tab w:val="num" w:pos="683"/>
        </w:tabs>
        <w:ind w:left="700" w:hanging="340"/>
      </w:pPr>
      <w:rPr>
        <w:rFonts w:ascii="Wingdings" w:eastAsia="Courier" w:hAnsi="Wingdings" w:hint="default"/>
        <w:b w:val="0"/>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FFE0AC3"/>
    <w:multiLevelType w:val="hybridMultilevel"/>
    <w:tmpl w:val="9E5E06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854299079">
    <w:abstractNumId w:val="4"/>
  </w:num>
  <w:num w:numId="2" w16cid:durableId="587497154">
    <w:abstractNumId w:val="2"/>
  </w:num>
  <w:num w:numId="3" w16cid:durableId="687171971">
    <w:abstractNumId w:val="10"/>
  </w:num>
  <w:num w:numId="4" w16cid:durableId="45837700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5" w16cid:durableId="117723814">
    <w:abstractNumId w:val="15"/>
  </w:num>
  <w:num w:numId="6" w16cid:durableId="1741907521">
    <w:abstractNumId w:val="9"/>
  </w:num>
  <w:num w:numId="7" w16cid:durableId="125782362">
    <w:abstractNumId w:val="13"/>
  </w:num>
  <w:num w:numId="8" w16cid:durableId="1463622112">
    <w:abstractNumId w:val="7"/>
  </w:num>
  <w:num w:numId="9" w16cid:durableId="1464231827">
    <w:abstractNumId w:val="1"/>
  </w:num>
  <w:num w:numId="10" w16cid:durableId="1128087355">
    <w:abstractNumId w:val="3"/>
  </w:num>
  <w:num w:numId="11" w16cid:durableId="2021547060">
    <w:abstractNumId w:val="5"/>
  </w:num>
  <w:num w:numId="12" w16cid:durableId="2118869407">
    <w:abstractNumId w:val="8"/>
  </w:num>
  <w:num w:numId="13" w16cid:durableId="1625037847">
    <w:abstractNumId w:val="14"/>
  </w:num>
  <w:num w:numId="14" w16cid:durableId="1121732086">
    <w:abstractNumId w:val="6"/>
  </w:num>
  <w:num w:numId="15" w16cid:durableId="1052651239">
    <w:abstractNumId w:val="11"/>
  </w:num>
  <w:num w:numId="16" w16cid:durableId="43097186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4AF"/>
    <w:rsid w:val="0000413B"/>
    <w:rsid w:val="00015202"/>
    <w:rsid w:val="000156A2"/>
    <w:rsid w:val="00046115"/>
    <w:rsid w:val="00053216"/>
    <w:rsid w:val="00056D97"/>
    <w:rsid w:val="000C74AF"/>
    <w:rsid w:val="001031EE"/>
    <w:rsid w:val="0010364D"/>
    <w:rsid w:val="00105F27"/>
    <w:rsid w:val="00110604"/>
    <w:rsid w:val="001111ED"/>
    <w:rsid w:val="001149CC"/>
    <w:rsid w:val="001413FB"/>
    <w:rsid w:val="00144265"/>
    <w:rsid w:val="0014685F"/>
    <w:rsid w:val="001627CB"/>
    <w:rsid w:val="00167EB3"/>
    <w:rsid w:val="001B1173"/>
    <w:rsid w:val="001B2F0E"/>
    <w:rsid w:val="001C5367"/>
    <w:rsid w:val="001C5849"/>
    <w:rsid w:val="001E35CC"/>
    <w:rsid w:val="001E3DDE"/>
    <w:rsid w:val="001E67BD"/>
    <w:rsid w:val="00267713"/>
    <w:rsid w:val="00271183"/>
    <w:rsid w:val="00285ECB"/>
    <w:rsid w:val="002E68C5"/>
    <w:rsid w:val="002F240D"/>
    <w:rsid w:val="002F7937"/>
    <w:rsid w:val="0031104A"/>
    <w:rsid w:val="00315D12"/>
    <w:rsid w:val="0035357A"/>
    <w:rsid w:val="00353C8C"/>
    <w:rsid w:val="003862D7"/>
    <w:rsid w:val="003A0C73"/>
    <w:rsid w:val="003A700F"/>
    <w:rsid w:val="003D5EB9"/>
    <w:rsid w:val="003E23E3"/>
    <w:rsid w:val="003E3920"/>
    <w:rsid w:val="003E417B"/>
    <w:rsid w:val="0040170E"/>
    <w:rsid w:val="00410018"/>
    <w:rsid w:val="0043604B"/>
    <w:rsid w:val="004717B8"/>
    <w:rsid w:val="004C13B1"/>
    <w:rsid w:val="004F09C2"/>
    <w:rsid w:val="00510ABD"/>
    <w:rsid w:val="00520270"/>
    <w:rsid w:val="005252FA"/>
    <w:rsid w:val="00525C4B"/>
    <w:rsid w:val="00527460"/>
    <w:rsid w:val="0053173C"/>
    <w:rsid w:val="00534702"/>
    <w:rsid w:val="005630F3"/>
    <w:rsid w:val="00576548"/>
    <w:rsid w:val="005B5191"/>
    <w:rsid w:val="005C3322"/>
    <w:rsid w:val="005C60F1"/>
    <w:rsid w:val="005C66E2"/>
    <w:rsid w:val="005F34B3"/>
    <w:rsid w:val="006170BD"/>
    <w:rsid w:val="006355AC"/>
    <w:rsid w:val="00644DC9"/>
    <w:rsid w:val="00645FFA"/>
    <w:rsid w:val="0064656D"/>
    <w:rsid w:val="00655F21"/>
    <w:rsid w:val="0066677F"/>
    <w:rsid w:val="00672A1A"/>
    <w:rsid w:val="006811AE"/>
    <w:rsid w:val="006B75F2"/>
    <w:rsid w:val="006C6ABA"/>
    <w:rsid w:val="006C6B76"/>
    <w:rsid w:val="006F1F77"/>
    <w:rsid w:val="00717E0F"/>
    <w:rsid w:val="00722DE1"/>
    <w:rsid w:val="007360D3"/>
    <w:rsid w:val="00743F1F"/>
    <w:rsid w:val="0075644E"/>
    <w:rsid w:val="0076314F"/>
    <w:rsid w:val="0076774F"/>
    <w:rsid w:val="00771077"/>
    <w:rsid w:val="0079187A"/>
    <w:rsid w:val="007A44D9"/>
    <w:rsid w:val="007B204D"/>
    <w:rsid w:val="007C7B8F"/>
    <w:rsid w:val="007D3CFD"/>
    <w:rsid w:val="007D467E"/>
    <w:rsid w:val="007E0E9F"/>
    <w:rsid w:val="007E7C28"/>
    <w:rsid w:val="00807EBB"/>
    <w:rsid w:val="0081316A"/>
    <w:rsid w:val="008244E9"/>
    <w:rsid w:val="008627E4"/>
    <w:rsid w:val="008A66FF"/>
    <w:rsid w:val="00953D91"/>
    <w:rsid w:val="00961D4F"/>
    <w:rsid w:val="009624C5"/>
    <w:rsid w:val="00970E55"/>
    <w:rsid w:val="0098055B"/>
    <w:rsid w:val="0098065D"/>
    <w:rsid w:val="00987144"/>
    <w:rsid w:val="00993684"/>
    <w:rsid w:val="009B552B"/>
    <w:rsid w:val="009C1C8C"/>
    <w:rsid w:val="009D55C2"/>
    <w:rsid w:val="009D76F2"/>
    <w:rsid w:val="009E65EC"/>
    <w:rsid w:val="009E6DA6"/>
    <w:rsid w:val="009F288A"/>
    <w:rsid w:val="00A00952"/>
    <w:rsid w:val="00A45AD8"/>
    <w:rsid w:val="00A46A8C"/>
    <w:rsid w:val="00A619D4"/>
    <w:rsid w:val="00A66570"/>
    <w:rsid w:val="00A81ABC"/>
    <w:rsid w:val="00A93DA2"/>
    <w:rsid w:val="00A96F92"/>
    <w:rsid w:val="00AD3B78"/>
    <w:rsid w:val="00AD5260"/>
    <w:rsid w:val="00AE02DC"/>
    <w:rsid w:val="00B01D5E"/>
    <w:rsid w:val="00B21CE8"/>
    <w:rsid w:val="00B26033"/>
    <w:rsid w:val="00B3582E"/>
    <w:rsid w:val="00B54233"/>
    <w:rsid w:val="00B618EA"/>
    <w:rsid w:val="00BA3861"/>
    <w:rsid w:val="00BA40EB"/>
    <w:rsid w:val="00BA74CE"/>
    <w:rsid w:val="00BA7EAB"/>
    <w:rsid w:val="00BD6F3C"/>
    <w:rsid w:val="00BE0FE8"/>
    <w:rsid w:val="00C1168C"/>
    <w:rsid w:val="00C207C9"/>
    <w:rsid w:val="00C20EA3"/>
    <w:rsid w:val="00C2519C"/>
    <w:rsid w:val="00C322D9"/>
    <w:rsid w:val="00C41BDF"/>
    <w:rsid w:val="00C46A3F"/>
    <w:rsid w:val="00C73EF0"/>
    <w:rsid w:val="00C93FF1"/>
    <w:rsid w:val="00C94ECB"/>
    <w:rsid w:val="00CB4C96"/>
    <w:rsid w:val="00CB52DD"/>
    <w:rsid w:val="00CD2B19"/>
    <w:rsid w:val="00CE2E73"/>
    <w:rsid w:val="00CF3D8C"/>
    <w:rsid w:val="00D01758"/>
    <w:rsid w:val="00D04A0E"/>
    <w:rsid w:val="00D14587"/>
    <w:rsid w:val="00D15EAE"/>
    <w:rsid w:val="00D42AA4"/>
    <w:rsid w:val="00D62AA9"/>
    <w:rsid w:val="00D749DB"/>
    <w:rsid w:val="00D91254"/>
    <w:rsid w:val="00D923E8"/>
    <w:rsid w:val="00D92FA9"/>
    <w:rsid w:val="00DA1CFF"/>
    <w:rsid w:val="00DB1CD0"/>
    <w:rsid w:val="00DB6B77"/>
    <w:rsid w:val="00DF46A5"/>
    <w:rsid w:val="00E10217"/>
    <w:rsid w:val="00E24328"/>
    <w:rsid w:val="00E4143A"/>
    <w:rsid w:val="00E52D2B"/>
    <w:rsid w:val="00E91098"/>
    <w:rsid w:val="00E9528C"/>
    <w:rsid w:val="00EA3219"/>
    <w:rsid w:val="00EA4CCC"/>
    <w:rsid w:val="00EB1244"/>
    <w:rsid w:val="00ED0E87"/>
    <w:rsid w:val="00EE5E76"/>
    <w:rsid w:val="00F0775D"/>
    <w:rsid w:val="00F173B6"/>
    <w:rsid w:val="00F3052A"/>
    <w:rsid w:val="00F40A91"/>
    <w:rsid w:val="00F643D1"/>
    <w:rsid w:val="00FA4B90"/>
    <w:rsid w:val="00FD0034"/>
    <w:rsid w:val="00FE4E0F"/>
    <w:rsid w:val="00FE53EE"/>
    <w:rsid w:val="00FF31F3"/>
    <w:rsid w:val="00FF41C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42488"/>
  <w15:chartTrackingRefBased/>
  <w15:docId w15:val="{CFFC6AC3-B78D-42B0-924D-F485B3946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15202"/>
    <w:pPr>
      <w:spacing w:after="160" w:line="259"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E4E0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E4E0F"/>
  </w:style>
  <w:style w:type="paragraph" w:styleId="Pidipagina">
    <w:name w:val="footer"/>
    <w:basedOn w:val="Normale"/>
    <w:link w:val="PidipaginaCarattere"/>
    <w:uiPriority w:val="99"/>
    <w:unhideWhenUsed/>
    <w:rsid w:val="00FE4E0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E4E0F"/>
  </w:style>
  <w:style w:type="paragraph" w:styleId="Paragrafoelenco">
    <w:name w:val="List Paragraph"/>
    <w:basedOn w:val="Normale"/>
    <w:uiPriority w:val="1"/>
    <w:qFormat/>
    <w:rsid w:val="00410018"/>
    <w:pPr>
      <w:ind w:left="720"/>
      <w:contextualSpacing/>
    </w:pPr>
  </w:style>
  <w:style w:type="paragraph" w:styleId="Testofumetto">
    <w:name w:val="Balloon Text"/>
    <w:basedOn w:val="Normale"/>
    <w:link w:val="TestofumettoCarattere"/>
    <w:uiPriority w:val="99"/>
    <w:semiHidden/>
    <w:unhideWhenUsed/>
    <w:rsid w:val="00BE0FE8"/>
    <w:pPr>
      <w:spacing w:after="0" w:line="240" w:lineRule="auto"/>
    </w:pPr>
    <w:rPr>
      <w:rFonts w:ascii="Segoe UI" w:hAnsi="Segoe UI" w:cs="Segoe UI"/>
      <w:sz w:val="18"/>
      <w:szCs w:val="18"/>
    </w:rPr>
  </w:style>
  <w:style w:type="character" w:customStyle="1" w:styleId="TestofumettoCarattere">
    <w:name w:val="Testo fumetto Carattere"/>
    <w:link w:val="Testofumetto"/>
    <w:uiPriority w:val="99"/>
    <w:semiHidden/>
    <w:rsid w:val="00BE0FE8"/>
    <w:rPr>
      <w:rFonts w:ascii="Segoe UI" w:hAnsi="Segoe UI" w:cs="Segoe UI"/>
      <w:sz w:val="18"/>
      <w:szCs w:val="18"/>
    </w:rPr>
  </w:style>
  <w:style w:type="character" w:styleId="Collegamentoipertestuale">
    <w:name w:val="Hyperlink"/>
    <w:uiPriority w:val="99"/>
    <w:semiHidden/>
    <w:unhideWhenUsed/>
    <w:rsid w:val="00BA40EB"/>
    <w:rPr>
      <w:color w:val="0000FF"/>
      <w:u w:val="single"/>
    </w:rPr>
  </w:style>
  <w:style w:type="character" w:customStyle="1" w:styleId="Bodytext2">
    <w:name w:val="Body text (2)_"/>
    <w:link w:val="Bodytext20"/>
    <w:rsid w:val="006B75F2"/>
    <w:rPr>
      <w:rFonts w:ascii="Segoe UI" w:eastAsia="Segoe UI" w:hAnsi="Segoe UI" w:cs="Segoe UI"/>
      <w:sz w:val="18"/>
      <w:szCs w:val="18"/>
      <w:shd w:val="clear" w:color="auto" w:fill="FFFFFF"/>
    </w:rPr>
  </w:style>
  <w:style w:type="paragraph" w:customStyle="1" w:styleId="Bodytext20">
    <w:name w:val="Body text (2)"/>
    <w:basedOn w:val="Normale"/>
    <w:link w:val="Bodytext2"/>
    <w:rsid w:val="006B75F2"/>
    <w:pPr>
      <w:widowControl w:val="0"/>
      <w:shd w:val="clear" w:color="auto" w:fill="FFFFFF"/>
      <w:spacing w:before="540" w:after="420" w:line="245" w:lineRule="exact"/>
      <w:ind w:hanging="320"/>
      <w:jc w:val="both"/>
    </w:pPr>
    <w:rPr>
      <w:rFonts w:ascii="Segoe UI" w:eastAsia="Segoe UI" w:hAnsi="Segoe UI" w:cs="Segoe UI"/>
      <w:sz w:val="18"/>
      <w:szCs w:val="18"/>
      <w:lang w:eastAsia="it-IT"/>
    </w:rPr>
  </w:style>
  <w:style w:type="character" w:styleId="Numeropagina">
    <w:name w:val="page number"/>
    <w:rsid w:val="00510ABD"/>
    <w:rPr>
      <w:rFonts w:cs="Times New Roman"/>
    </w:rPr>
  </w:style>
  <w:style w:type="paragraph" w:styleId="Corpotesto">
    <w:name w:val="Body Text"/>
    <w:basedOn w:val="Normale"/>
    <w:link w:val="CorpotestoCarattere"/>
    <w:uiPriority w:val="1"/>
    <w:qFormat/>
    <w:rsid w:val="00015202"/>
    <w:pPr>
      <w:widowControl w:val="0"/>
      <w:autoSpaceDE w:val="0"/>
      <w:autoSpaceDN w:val="0"/>
      <w:spacing w:after="0" w:line="240" w:lineRule="auto"/>
      <w:ind w:left="140"/>
    </w:pPr>
    <w:rPr>
      <w:rFonts w:ascii="Arial MT" w:eastAsia="Arial MT" w:hAnsi="Arial MT" w:cs="Arial MT"/>
      <w:sz w:val="24"/>
      <w:szCs w:val="24"/>
    </w:rPr>
  </w:style>
  <w:style w:type="character" w:customStyle="1" w:styleId="CorpotestoCarattere">
    <w:name w:val="Corpo testo Carattere"/>
    <w:link w:val="Corpotesto"/>
    <w:uiPriority w:val="1"/>
    <w:rsid w:val="00015202"/>
    <w:rPr>
      <w:rFonts w:ascii="Arial MT" w:eastAsia="Arial MT" w:hAnsi="Arial MT" w:cs="Arial MT"/>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624390">
      <w:bodyDiv w:val="1"/>
      <w:marLeft w:val="0"/>
      <w:marRight w:val="0"/>
      <w:marTop w:val="0"/>
      <w:marBottom w:val="0"/>
      <w:divBdr>
        <w:top w:val="none" w:sz="0" w:space="0" w:color="auto"/>
        <w:left w:val="none" w:sz="0" w:space="0" w:color="auto"/>
        <w:bottom w:val="none" w:sz="0" w:space="0" w:color="auto"/>
        <w:right w:val="none" w:sz="0" w:space="0" w:color="auto"/>
      </w:divBdr>
    </w:div>
    <w:div w:id="681711491">
      <w:bodyDiv w:val="1"/>
      <w:marLeft w:val="0"/>
      <w:marRight w:val="0"/>
      <w:marTop w:val="0"/>
      <w:marBottom w:val="0"/>
      <w:divBdr>
        <w:top w:val="none" w:sz="0" w:space="0" w:color="auto"/>
        <w:left w:val="none" w:sz="0" w:space="0" w:color="auto"/>
        <w:bottom w:val="none" w:sz="0" w:space="0" w:color="auto"/>
        <w:right w:val="none" w:sz="0" w:space="0" w:color="auto"/>
      </w:divBdr>
    </w:div>
    <w:div w:id="687367451">
      <w:bodyDiv w:val="1"/>
      <w:marLeft w:val="0"/>
      <w:marRight w:val="0"/>
      <w:marTop w:val="0"/>
      <w:marBottom w:val="0"/>
      <w:divBdr>
        <w:top w:val="none" w:sz="0" w:space="0" w:color="auto"/>
        <w:left w:val="none" w:sz="0" w:space="0" w:color="auto"/>
        <w:bottom w:val="none" w:sz="0" w:space="0" w:color="auto"/>
        <w:right w:val="none" w:sz="0" w:space="0" w:color="auto"/>
      </w:divBdr>
    </w:div>
    <w:div w:id="884217178">
      <w:bodyDiv w:val="1"/>
      <w:marLeft w:val="0"/>
      <w:marRight w:val="0"/>
      <w:marTop w:val="0"/>
      <w:marBottom w:val="0"/>
      <w:divBdr>
        <w:top w:val="none" w:sz="0" w:space="0" w:color="auto"/>
        <w:left w:val="none" w:sz="0" w:space="0" w:color="auto"/>
        <w:bottom w:val="none" w:sz="0" w:space="0" w:color="auto"/>
        <w:right w:val="none" w:sz="0" w:space="0" w:color="auto"/>
      </w:divBdr>
    </w:div>
    <w:div w:id="1966885468">
      <w:bodyDiv w:val="1"/>
      <w:marLeft w:val="0"/>
      <w:marRight w:val="0"/>
      <w:marTop w:val="0"/>
      <w:marBottom w:val="0"/>
      <w:divBdr>
        <w:top w:val="none" w:sz="0" w:space="0" w:color="auto"/>
        <w:left w:val="none" w:sz="0" w:space="0" w:color="auto"/>
        <w:bottom w:val="none" w:sz="0" w:space="0" w:color="auto"/>
        <w:right w:val="none" w:sz="0" w:space="0" w:color="auto"/>
      </w:divBdr>
    </w:div>
    <w:div w:id="209828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statali/2000_0267.ht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940</Words>
  <Characters>5362</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Sindaco Valprato Soana</dc:creator>
  <cp:keywords/>
  <cp:lastModifiedBy>Emanuele</cp:lastModifiedBy>
  <cp:revision>3</cp:revision>
  <cp:lastPrinted>2025-05-05T07:55:00Z</cp:lastPrinted>
  <dcterms:created xsi:type="dcterms:W3CDTF">2025-05-03T08:18:00Z</dcterms:created>
  <dcterms:modified xsi:type="dcterms:W3CDTF">2025-05-05T07:55:00Z</dcterms:modified>
</cp:coreProperties>
</file>